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44"/>
        </w:rPr>
      </w:pPr>
      <w:bookmarkStart w:id="4" w:name="_GoBack"/>
      <w:r>
        <w:rPr>
          <w:rFonts w:hint="eastAsia" w:ascii="宋体" w:hAnsi="宋体" w:eastAsia="宋体"/>
          <w:b/>
          <w:bCs/>
          <w:sz w:val="32"/>
          <w:szCs w:val="21"/>
        </w:rPr>
        <w:t>乌鲁木齐职业大学软件正版化采购需求</w:t>
      </w:r>
    </w:p>
    <w:bookmarkEnd w:id="4"/>
    <w:tbl>
      <w:tblPr>
        <w:tblStyle w:val="5"/>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8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4" w:hRule="atLeast"/>
        </w:trPr>
        <w:tc>
          <w:tcPr>
            <w:tcW w:w="1041" w:type="dxa"/>
          </w:tcPr>
          <w:p>
            <w:pPr>
              <w:autoSpaceDE w:val="0"/>
              <w:autoSpaceDN w:val="0"/>
              <w:adjustRightInd w:val="0"/>
              <w:spacing w:line="181" w:lineRule="auto"/>
              <w:ind w:left="64" w:right="48"/>
              <w:jc w:val="left"/>
              <w:rPr>
                <w:rFonts w:ascii="宋体" w:hAnsi="宋体" w:eastAsia="宋体" w:cs="Microsoft JhengHei"/>
                <w:w w:val="80"/>
                <w:kern w:val="0"/>
                <w:sz w:val="24"/>
                <w:szCs w:val="24"/>
              </w:rPr>
            </w:pPr>
          </w:p>
          <w:p>
            <w:pPr>
              <w:autoSpaceDE w:val="0"/>
              <w:autoSpaceDN w:val="0"/>
              <w:adjustRightInd w:val="0"/>
              <w:spacing w:line="181" w:lineRule="auto"/>
              <w:ind w:left="64" w:right="48"/>
              <w:jc w:val="left"/>
              <w:rPr>
                <w:rFonts w:ascii="宋体" w:hAnsi="宋体" w:eastAsia="宋体" w:cs="Microsoft JhengHei"/>
                <w:w w:val="80"/>
                <w:kern w:val="0"/>
                <w:sz w:val="24"/>
                <w:szCs w:val="24"/>
              </w:rPr>
            </w:pPr>
          </w:p>
          <w:p>
            <w:pPr>
              <w:autoSpaceDE w:val="0"/>
              <w:autoSpaceDN w:val="0"/>
              <w:adjustRightInd w:val="0"/>
              <w:spacing w:line="181" w:lineRule="auto"/>
              <w:ind w:left="64" w:right="48"/>
              <w:jc w:val="left"/>
              <w:rPr>
                <w:rFonts w:ascii="宋体" w:hAnsi="宋体" w:eastAsia="宋体" w:cs="Microsoft JhengHei"/>
                <w:w w:val="80"/>
                <w:kern w:val="0"/>
                <w:sz w:val="24"/>
                <w:szCs w:val="24"/>
              </w:rPr>
            </w:pPr>
          </w:p>
          <w:p>
            <w:pPr>
              <w:autoSpaceDE w:val="0"/>
              <w:autoSpaceDN w:val="0"/>
              <w:adjustRightInd w:val="0"/>
              <w:spacing w:line="181" w:lineRule="auto"/>
              <w:ind w:left="64" w:right="48"/>
              <w:jc w:val="left"/>
              <w:rPr>
                <w:rFonts w:ascii="宋体" w:hAnsi="宋体" w:eastAsia="宋体" w:cs="Microsoft JhengHei"/>
                <w:w w:val="80"/>
                <w:kern w:val="0"/>
                <w:sz w:val="24"/>
                <w:szCs w:val="24"/>
              </w:rPr>
            </w:pPr>
          </w:p>
          <w:p>
            <w:pPr>
              <w:jc w:val="left"/>
              <w:rPr>
                <w:rFonts w:ascii="宋体" w:hAnsi="宋体" w:eastAsia="宋体" w:cs="Microsoft JhengHei"/>
                <w:w w:val="80"/>
                <w:kern w:val="0"/>
                <w:sz w:val="24"/>
                <w:szCs w:val="24"/>
              </w:rPr>
            </w:pPr>
          </w:p>
          <w:p>
            <w:pPr>
              <w:jc w:val="left"/>
              <w:rPr>
                <w:rFonts w:ascii="宋体" w:hAnsi="宋体" w:eastAsia="宋体" w:cs="Microsoft JhengHei"/>
                <w:w w:val="80"/>
                <w:kern w:val="0"/>
                <w:sz w:val="24"/>
                <w:szCs w:val="24"/>
              </w:rPr>
            </w:pPr>
          </w:p>
          <w:p>
            <w:pPr>
              <w:jc w:val="left"/>
              <w:rPr>
                <w:rFonts w:ascii="宋体" w:hAnsi="宋体" w:eastAsia="宋体" w:cs="Microsoft JhengHei"/>
                <w:w w:val="80"/>
                <w:kern w:val="0"/>
                <w:sz w:val="24"/>
                <w:szCs w:val="24"/>
              </w:rPr>
            </w:pPr>
          </w:p>
          <w:p>
            <w:pPr>
              <w:jc w:val="left"/>
              <w:rPr>
                <w:rFonts w:ascii="宋体" w:hAnsi="宋体" w:eastAsia="宋体" w:cs="Microsoft JhengHei"/>
                <w:w w:val="80"/>
                <w:kern w:val="0"/>
                <w:sz w:val="24"/>
                <w:szCs w:val="24"/>
              </w:rPr>
            </w:pPr>
          </w:p>
          <w:p>
            <w:pPr>
              <w:jc w:val="left"/>
              <w:rPr>
                <w:rFonts w:ascii="宋体" w:hAnsi="宋体" w:eastAsia="宋体" w:cs="Microsoft JhengHei"/>
                <w:w w:val="80"/>
                <w:kern w:val="0"/>
                <w:sz w:val="24"/>
                <w:szCs w:val="24"/>
              </w:rPr>
            </w:pPr>
          </w:p>
          <w:p>
            <w:pPr>
              <w:jc w:val="left"/>
              <w:rPr>
                <w:rFonts w:ascii="宋体" w:hAnsi="宋体" w:eastAsia="宋体" w:cs="Microsoft JhengHei"/>
                <w:w w:val="80"/>
                <w:kern w:val="0"/>
                <w:sz w:val="24"/>
                <w:szCs w:val="24"/>
              </w:rPr>
            </w:pPr>
          </w:p>
          <w:p>
            <w:pPr>
              <w:jc w:val="left"/>
              <w:rPr>
                <w:rFonts w:ascii="宋体" w:hAnsi="宋体" w:eastAsia="宋体" w:cs="Microsoft JhengHei"/>
                <w:w w:val="80"/>
                <w:kern w:val="0"/>
                <w:sz w:val="24"/>
                <w:szCs w:val="24"/>
              </w:rPr>
            </w:pPr>
          </w:p>
          <w:p>
            <w:pPr>
              <w:jc w:val="left"/>
              <w:rPr>
                <w:rFonts w:ascii="宋体" w:hAnsi="宋体" w:eastAsia="宋体" w:cs="Microsoft JhengHei"/>
                <w:w w:val="80"/>
                <w:kern w:val="0"/>
                <w:sz w:val="24"/>
                <w:szCs w:val="24"/>
              </w:rPr>
            </w:pPr>
          </w:p>
          <w:p>
            <w:pPr>
              <w:jc w:val="left"/>
              <w:rPr>
                <w:rFonts w:ascii="宋体" w:hAnsi="宋体" w:eastAsia="宋体" w:cs="Microsoft JhengHei"/>
                <w:w w:val="80"/>
                <w:kern w:val="0"/>
                <w:sz w:val="24"/>
                <w:szCs w:val="24"/>
              </w:rPr>
            </w:pPr>
          </w:p>
          <w:p>
            <w:pPr>
              <w:jc w:val="left"/>
              <w:rPr>
                <w:rFonts w:ascii="宋体" w:hAnsi="宋体" w:eastAsia="宋体" w:cs="Microsoft JhengHei"/>
                <w:w w:val="80"/>
                <w:kern w:val="0"/>
                <w:sz w:val="24"/>
                <w:szCs w:val="24"/>
              </w:rPr>
            </w:pPr>
          </w:p>
          <w:p>
            <w:pPr>
              <w:jc w:val="left"/>
              <w:rPr>
                <w:rFonts w:ascii="宋体" w:hAnsi="宋体" w:eastAsia="宋体" w:cs="Microsoft JhengHei"/>
                <w:w w:val="80"/>
                <w:kern w:val="0"/>
                <w:sz w:val="24"/>
                <w:szCs w:val="24"/>
              </w:rPr>
            </w:pPr>
          </w:p>
          <w:p>
            <w:pPr>
              <w:jc w:val="left"/>
              <w:rPr>
                <w:rFonts w:ascii="宋体" w:hAnsi="宋体" w:eastAsia="宋体" w:cs="Microsoft JhengHei"/>
                <w:w w:val="80"/>
                <w:kern w:val="0"/>
                <w:sz w:val="24"/>
                <w:szCs w:val="24"/>
              </w:rPr>
            </w:pPr>
          </w:p>
          <w:p>
            <w:pPr>
              <w:jc w:val="left"/>
              <w:rPr>
                <w:rFonts w:ascii="宋体" w:hAnsi="宋体" w:eastAsia="宋体"/>
                <w:sz w:val="44"/>
              </w:rPr>
            </w:pPr>
            <w:r>
              <w:rPr>
                <w:rFonts w:hint="eastAsia" w:ascii="宋体" w:hAnsi="宋体" w:eastAsia="宋体" w:cs="Microsoft JhengHei"/>
                <w:w w:val="80"/>
                <w:kern w:val="0"/>
                <w:sz w:val="24"/>
                <w:szCs w:val="24"/>
              </w:rPr>
              <w:t>操作系统软件</w:t>
            </w:r>
          </w:p>
        </w:tc>
        <w:tc>
          <w:tcPr>
            <w:tcW w:w="8547" w:type="dxa"/>
          </w:tcPr>
          <w:p>
            <w:pPr>
              <w:autoSpaceDE w:val="0"/>
              <w:autoSpaceDN w:val="0"/>
              <w:adjustRightInd w:val="0"/>
              <w:spacing w:line="360" w:lineRule="auto"/>
              <w:jc w:val="left"/>
              <w:rPr>
                <w:rFonts w:ascii="宋体" w:hAnsi="宋体" w:eastAsia="宋体"/>
                <w:szCs w:val="21"/>
              </w:rPr>
            </w:pPr>
            <w:r>
              <w:rPr>
                <w:rFonts w:ascii="宋体" w:hAnsi="宋体" w:eastAsia="宋体"/>
                <w:szCs w:val="21"/>
              </w:rPr>
              <w:t>1</w:t>
            </w:r>
            <w:r>
              <w:rPr>
                <w:rFonts w:hint="eastAsia" w:ascii="宋体" w:hAnsi="宋体" w:eastAsia="宋体"/>
                <w:szCs w:val="21"/>
              </w:rPr>
              <w:t>、授权方式：</w:t>
            </w:r>
            <w:r>
              <w:rPr>
                <w:rFonts w:ascii="宋体" w:hAnsi="宋体" w:eastAsia="宋体"/>
                <w:szCs w:val="21"/>
              </w:rPr>
              <w:t xml:space="preserve"> Campus Agreement </w:t>
            </w:r>
            <w:r>
              <w:rPr>
                <w:rFonts w:hint="eastAsia" w:ascii="宋体" w:hAnsi="宋体" w:eastAsia="宋体"/>
                <w:szCs w:val="21"/>
              </w:rPr>
              <w:t>协议</w:t>
            </w:r>
          </w:p>
          <w:p>
            <w:pPr>
              <w:autoSpaceDE w:val="0"/>
              <w:autoSpaceDN w:val="0"/>
              <w:adjustRightInd w:val="0"/>
              <w:spacing w:before="17" w:line="360" w:lineRule="auto"/>
              <w:jc w:val="left"/>
              <w:rPr>
                <w:rFonts w:ascii="宋体" w:hAnsi="宋体" w:eastAsia="宋体"/>
                <w:szCs w:val="21"/>
              </w:rPr>
            </w:pPr>
            <w:r>
              <w:rPr>
                <w:rFonts w:ascii="宋体" w:hAnsi="宋体" w:eastAsia="宋体"/>
                <w:szCs w:val="21"/>
              </w:rPr>
              <w:t>2</w:t>
            </w:r>
            <w:r>
              <w:rPr>
                <w:rFonts w:hint="eastAsia" w:ascii="宋体" w:hAnsi="宋体" w:eastAsia="宋体"/>
                <w:szCs w:val="21"/>
              </w:rPr>
              <w:t>、涵盖范围：全校办公室、教室、实验室和图书馆等场所的所有计算机包括教职工电脑和笔记本。</w:t>
            </w:r>
          </w:p>
          <w:p>
            <w:pPr>
              <w:autoSpaceDE w:val="0"/>
              <w:autoSpaceDN w:val="0"/>
              <w:adjustRightInd w:val="0"/>
              <w:spacing w:line="360" w:lineRule="auto"/>
              <w:jc w:val="left"/>
              <w:rPr>
                <w:rFonts w:ascii="宋体" w:hAnsi="宋体" w:eastAsia="宋体"/>
                <w:szCs w:val="21"/>
              </w:rPr>
            </w:pPr>
            <w:r>
              <w:rPr>
                <w:rFonts w:ascii="宋体" w:hAnsi="宋体" w:eastAsia="宋体"/>
                <w:szCs w:val="21"/>
              </w:rPr>
              <w:t>3</w:t>
            </w:r>
            <w:r>
              <w:rPr>
                <w:rFonts w:hint="eastAsia" w:ascii="宋体" w:hAnsi="宋体" w:eastAsia="宋体"/>
                <w:szCs w:val="21"/>
              </w:rPr>
              <w:t>、合约期限：</w:t>
            </w:r>
            <w:r>
              <w:rPr>
                <w:rFonts w:ascii="宋体" w:hAnsi="宋体" w:eastAsia="宋体"/>
                <w:szCs w:val="21"/>
              </w:rPr>
              <w:t xml:space="preserve"> 1  </w:t>
            </w:r>
            <w:r>
              <w:rPr>
                <w:rFonts w:hint="eastAsia" w:ascii="宋体" w:hAnsi="宋体" w:eastAsia="宋体"/>
                <w:szCs w:val="21"/>
              </w:rPr>
              <w:t>年。</w:t>
            </w:r>
          </w:p>
          <w:p>
            <w:pPr>
              <w:autoSpaceDE w:val="0"/>
              <w:autoSpaceDN w:val="0"/>
              <w:adjustRightInd w:val="0"/>
              <w:spacing w:line="360" w:lineRule="auto"/>
              <w:jc w:val="left"/>
              <w:rPr>
                <w:rFonts w:ascii="宋体" w:hAnsi="宋体" w:eastAsia="宋体"/>
                <w:szCs w:val="21"/>
              </w:rPr>
            </w:pPr>
            <w:r>
              <w:rPr>
                <w:rFonts w:ascii="宋体" w:hAnsi="宋体" w:eastAsia="宋体"/>
                <w:szCs w:val="21"/>
              </w:rPr>
              <w:t>4</w:t>
            </w:r>
            <w:r>
              <w:rPr>
                <w:rFonts w:hint="eastAsia" w:ascii="宋体" w:hAnsi="宋体" w:eastAsia="宋体"/>
                <w:szCs w:val="21"/>
              </w:rPr>
              <w:t>、操作系统软件具体技术参数:</w:t>
            </w:r>
          </w:p>
          <w:tbl>
            <w:tblPr>
              <w:tblStyle w:val="4"/>
              <w:tblW w:w="7172" w:type="dxa"/>
              <w:tblInd w:w="0" w:type="dxa"/>
              <w:tblLayout w:type="fixed"/>
              <w:tblCellMar>
                <w:top w:w="0" w:type="dxa"/>
                <w:left w:w="0" w:type="dxa"/>
                <w:bottom w:w="0" w:type="dxa"/>
                <w:right w:w="0" w:type="dxa"/>
              </w:tblCellMar>
            </w:tblPr>
            <w:tblGrid>
              <w:gridCol w:w="1490"/>
              <w:gridCol w:w="5682"/>
            </w:tblGrid>
            <w:tr>
              <w:tblPrEx>
                <w:tblLayout w:type="fixed"/>
                <w:tblCellMar>
                  <w:top w:w="0" w:type="dxa"/>
                  <w:left w:w="0" w:type="dxa"/>
                  <w:bottom w:w="0" w:type="dxa"/>
                  <w:right w:w="0" w:type="dxa"/>
                </w:tblCellMar>
              </w:tblPrEx>
              <w:trPr>
                <w:tblHeader/>
              </w:trPr>
              <w:tc>
                <w:tcPr>
                  <w:tcW w:w="149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tcPr>
                <w:p>
                  <w:pPr>
                    <w:jc w:val="center"/>
                    <w:rPr>
                      <w:rFonts w:ascii="宋体" w:hAnsi="宋体" w:eastAsia="宋体"/>
                      <w:b/>
                      <w:bCs/>
                    </w:rPr>
                  </w:pPr>
                  <w:r>
                    <w:rPr>
                      <w:rFonts w:hint="eastAsia" w:ascii="宋体" w:hAnsi="宋体" w:eastAsia="宋体"/>
                      <w:b/>
                      <w:bCs/>
                    </w:rPr>
                    <w:t>指标项</w:t>
                  </w:r>
                </w:p>
              </w:tc>
              <w:tc>
                <w:tcPr>
                  <w:tcW w:w="5682"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tcPr>
                <w:p>
                  <w:pPr>
                    <w:jc w:val="center"/>
                    <w:rPr>
                      <w:rFonts w:ascii="宋体" w:hAnsi="宋体" w:eastAsia="宋体"/>
                      <w:b/>
                      <w:bCs/>
                    </w:rPr>
                  </w:pPr>
                  <w:r>
                    <w:rPr>
                      <w:rFonts w:hint="eastAsia" w:ascii="宋体" w:hAnsi="宋体" w:eastAsia="宋体"/>
                      <w:b/>
                      <w:bCs/>
                    </w:rPr>
                    <w:t>参数要求</w:t>
                  </w:r>
                </w:p>
              </w:tc>
            </w:tr>
            <w:tr>
              <w:tblPrEx>
                <w:tblLayout w:type="fixed"/>
                <w:tblCellMar>
                  <w:top w:w="0" w:type="dxa"/>
                  <w:left w:w="0" w:type="dxa"/>
                  <w:bottom w:w="0" w:type="dxa"/>
                  <w:right w:w="0" w:type="dxa"/>
                </w:tblCellMar>
              </w:tblPrEx>
              <w:tc>
                <w:tcPr>
                  <w:tcW w:w="14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宋体" w:hAnsi="宋体" w:eastAsia="宋体"/>
                    </w:rPr>
                  </w:pPr>
                  <w:r>
                    <w:rPr>
                      <w:rFonts w:hint="eastAsia" w:ascii="宋体" w:hAnsi="宋体" w:eastAsia="宋体"/>
                    </w:rPr>
                    <w:t>产品版本</w:t>
                  </w:r>
                </w:p>
              </w:tc>
              <w:tc>
                <w:tcPr>
                  <w:tcW w:w="5682" w:type="dxa"/>
                  <w:tcBorders>
                    <w:top w:val="nil"/>
                    <w:left w:val="nil"/>
                    <w:bottom w:val="single" w:color="auto" w:sz="8" w:space="0"/>
                    <w:right w:val="single" w:color="auto" w:sz="8" w:space="0"/>
                  </w:tcBorders>
                  <w:tcMar>
                    <w:top w:w="0" w:type="dxa"/>
                    <w:left w:w="108" w:type="dxa"/>
                    <w:bottom w:w="0" w:type="dxa"/>
                    <w:right w:w="108" w:type="dxa"/>
                  </w:tcMar>
                </w:tcPr>
                <w:p>
                  <w:pPr>
                    <w:pStyle w:val="9"/>
                    <w:widowControl/>
                    <w:numPr>
                      <w:ilvl w:val="0"/>
                      <w:numId w:val="1"/>
                    </w:numPr>
                    <w:ind w:left="252" w:hanging="270" w:firstLineChars="0"/>
                    <w:contextualSpacing/>
                    <w:jc w:val="left"/>
                    <w:rPr>
                      <w:rFonts w:ascii="宋体" w:hAnsi="宋体"/>
                    </w:rPr>
                  </w:pPr>
                  <w:r>
                    <w:rPr>
                      <w:rFonts w:hint="eastAsia" w:ascii="宋体" w:hAnsi="宋体"/>
                    </w:rPr>
                    <w:t>中文</w:t>
                  </w:r>
                  <w:r>
                    <w:rPr>
                      <w:rFonts w:hint="eastAsia" w:ascii="宋体" w:hAnsi="宋体"/>
                      <w:lang w:eastAsia="zh-CN"/>
                    </w:rPr>
                    <w:t>专业版</w:t>
                  </w:r>
                </w:p>
              </w:tc>
            </w:tr>
            <w:tr>
              <w:tblPrEx>
                <w:tblLayout w:type="fixed"/>
                <w:tblCellMar>
                  <w:top w:w="0" w:type="dxa"/>
                  <w:left w:w="0" w:type="dxa"/>
                  <w:bottom w:w="0" w:type="dxa"/>
                  <w:right w:w="0" w:type="dxa"/>
                </w:tblCellMar>
              </w:tblPrEx>
              <w:tc>
                <w:tcPr>
                  <w:tcW w:w="14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宋体" w:hAnsi="宋体" w:eastAsia="宋体"/>
                    </w:rPr>
                  </w:pPr>
                  <w:r>
                    <w:rPr>
                      <w:rFonts w:hint="eastAsia" w:ascii="宋体" w:hAnsi="宋体" w:eastAsia="宋体"/>
                    </w:rPr>
                    <w:t>迁移方便</w:t>
                  </w:r>
                </w:p>
              </w:tc>
              <w:tc>
                <w:tcPr>
                  <w:tcW w:w="5682" w:type="dxa"/>
                  <w:tcBorders>
                    <w:top w:val="nil"/>
                    <w:left w:val="nil"/>
                    <w:bottom w:val="single" w:color="auto" w:sz="8" w:space="0"/>
                    <w:right w:val="single" w:color="auto" w:sz="8" w:space="0"/>
                  </w:tcBorders>
                  <w:tcMar>
                    <w:top w:w="0" w:type="dxa"/>
                    <w:left w:w="108" w:type="dxa"/>
                    <w:bottom w:w="0" w:type="dxa"/>
                    <w:right w:w="108" w:type="dxa"/>
                  </w:tcMar>
                </w:tcPr>
                <w:p>
                  <w:pPr>
                    <w:pStyle w:val="9"/>
                    <w:widowControl/>
                    <w:numPr>
                      <w:ilvl w:val="0"/>
                      <w:numId w:val="1"/>
                    </w:numPr>
                    <w:ind w:left="342" w:firstLineChars="0"/>
                    <w:contextualSpacing/>
                    <w:rPr>
                      <w:rFonts w:ascii="宋体" w:hAnsi="宋体"/>
                    </w:rPr>
                  </w:pPr>
                  <w:r>
                    <w:rPr>
                      <w:rFonts w:hint="eastAsia" w:ascii="宋体" w:hAnsi="宋体"/>
                    </w:rPr>
                    <w:t>桌面操作系统要能够支持Windows 轻松传送，可以将原有Windows XP系统上的文件、文件夹、程序设置和系统设置从旧 PC 转移到新 PC；</w:t>
                  </w:r>
                </w:p>
              </w:tc>
            </w:tr>
            <w:tr>
              <w:tblPrEx>
                <w:tblLayout w:type="fixed"/>
                <w:tblCellMar>
                  <w:top w:w="0" w:type="dxa"/>
                  <w:left w:w="0" w:type="dxa"/>
                  <w:bottom w:w="0" w:type="dxa"/>
                  <w:right w:w="0" w:type="dxa"/>
                </w:tblCellMar>
              </w:tblPrEx>
              <w:trPr>
                <w:trHeight w:val="1682" w:hRule="atLeast"/>
              </w:trPr>
              <w:tc>
                <w:tcPr>
                  <w:tcW w:w="14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宋体" w:hAnsi="宋体" w:eastAsia="宋体"/>
                    </w:rPr>
                  </w:pPr>
                  <w:r>
                    <w:rPr>
                      <w:rFonts w:hint="eastAsia" w:ascii="宋体" w:hAnsi="宋体" w:eastAsia="宋体"/>
                    </w:rPr>
                    <w:t>节约能耗</w:t>
                  </w:r>
                </w:p>
              </w:tc>
              <w:tc>
                <w:tcPr>
                  <w:tcW w:w="5682" w:type="dxa"/>
                  <w:tcBorders>
                    <w:top w:val="nil"/>
                    <w:left w:val="nil"/>
                    <w:bottom w:val="single" w:color="auto" w:sz="8" w:space="0"/>
                    <w:right w:val="single" w:color="auto" w:sz="8" w:space="0"/>
                  </w:tcBorders>
                  <w:tcMar>
                    <w:top w:w="0" w:type="dxa"/>
                    <w:left w:w="108" w:type="dxa"/>
                    <w:bottom w:w="0" w:type="dxa"/>
                    <w:right w:w="108" w:type="dxa"/>
                  </w:tcMar>
                </w:tcPr>
                <w:p>
                  <w:pPr>
                    <w:pStyle w:val="9"/>
                    <w:widowControl/>
                    <w:numPr>
                      <w:ilvl w:val="0"/>
                      <w:numId w:val="1"/>
                    </w:numPr>
                    <w:ind w:left="252" w:hanging="270" w:firstLineChars="0"/>
                    <w:contextualSpacing/>
                    <w:jc w:val="left"/>
                    <w:rPr>
                      <w:rFonts w:ascii="宋体" w:hAnsi="宋体"/>
                    </w:rPr>
                  </w:pPr>
                  <w:r>
                    <w:rPr>
                      <w:rFonts w:hint="eastAsia" w:ascii="宋体" w:hAnsi="宋体"/>
                    </w:rPr>
                    <w:t>支持自适应性显示器亮度。典型移动 PC 的显示器比计算机的其他部分消耗更多的电量。操作系统会在休息一段时间后自动降低显示器亮度，与如今的手机极为相似。并且操作系统 可以智能地适应您的活动。举例来说，如果屏幕第一次等待 30 秒变暗，您在移动鼠标后，操作系统会等待 60 秒后再降低屏幕亮度</w:t>
                  </w:r>
                </w:p>
              </w:tc>
            </w:tr>
            <w:tr>
              <w:tblPrEx>
                <w:tblLayout w:type="fixed"/>
                <w:tblCellMar>
                  <w:top w:w="0" w:type="dxa"/>
                  <w:left w:w="0" w:type="dxa"/>
                  <w:bottom w:w="0" w:type="dxa"/>
                  <w:right w:w="0" w:type="dxa"/>
                </w:tblCellMar>
              </w:tblPrEx>
              <w:tc>
                <w:tcPr>
                  <w:tcW w:w="14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宋体" w:hAnsi="宋体" w:eastAsia="宋体"/>
                    </w:rPr>
                  </w:pPr>
                  <w:r>
                    <w:rPr>
                      <w:rFonts w:hint="eastAsia" w:ascii="宋体" w:hAnsi="宋体" w:eastAsia="宋体"/>
                    </w:rPr>
                    <w:t>安全保护强</w:t>
                  </w:r>
                </w:p>
              </w:tc>
              <w:tc>
                <w:tcPr>
                  <w:tcW w:w="5682" w:type="dxa"/>
                  <w:tcBorders>
                    <w:top w:val="nil"/>
                    <w:left w:val="nil"/>
                    <w:bottom w:val="single" w:color="auto" w:sz="8" w:space="0"/>
                    <w:right w:val="single" w:color="auto" w:sz="8" w:space="0"/>
                  </w:tcBorders>
                  <w:tcMar>
                    <w:top w:w="0" w:type="dxa"/>
                    <w:left w:w="108" w:type="dxa"/>
                    <w:bottom w:w="0" w:type="dxa"/>
                    <w:right w:w="108" w:type="dxa"/>
                  </w:tcMar>
                </w:tcPr>
                <w:p>
                  <w:pPr>
                    <w:pStyle w:val="9"/>
                    <w:widowControl/>
                    <w:numPr>
                      <w:ilvl w:val="0"/>
                      <w:numId w:val="1"/>
                    </w:numPr>
                    <w:ind w:left="342" w:firstLineChars="0"/>
                    <w:contextualSpacing/>
                    <w:rPr>
                      <w:rFonts w:ascii="宋体" w:hAnsi="宋体"/>
                    </w:rPr>
                  </w:pPr>
                  <w:r>
                    <w:rPr>
                      <w:rFonts w:hint="eastAsia" w:ascii="宋体" w:hAnsi="宋体"/>
                    </w:rPr>
                    <w:t>支持Kernel Patch 保护、Service Hardening、数据执行保护、地址空间布局随机化和强制完整性级别等基本安全性特性继续提供对恶意软件和其他形式安全威胁的增强保护；</w:t>
                  </w:r>
                </w:p>
                <w:p>
                  <w:pPr>
                    <w:pStyle w:val="9"/>
                    <w:widowControl/>
                    <w:numPr>
                      <w:ilvl w:val="0"/>
                      <w:numId w:val="1"/>
                    </w:numPr>
                    <w:ind w:left="342" w:firstLineChars="0"/>
                    <w:contextualSpacing/>
                    <w:rPr>
                      <w:rFonts w:ascii="宋体" w:hAnsi="宋体"/>
                    </w:rPr>
                  </w:pPr>
                  <w:r>
                    <w:rPr>
                      <w:rFonts w:hint="eastAsia" w:ascii="宋体" w:hAnsi="宋体"/>
                    </w:rPr>
                    <w:t>支持用户帐户控制；</w:t>
                  </w:r>
                </w:p>
                <w:p>
                  <w:pPr>
                    <w:pStyle w:val="9"/>
                    <w:widowControl/>
                    <w:numPr>
                      <w:ilvl w:val="0"/>
                      <w:numId w:val="1"/>
                    </w:numPr>
                    <w:ind w:left="342" w:firstLineChars="0"/>
                    <w:contextualSpacing/>
                    <w:rPr>
                      <w:rFonts w:ascii="宋体" w:hAnsi="宋体"/>
                    </w:rPr>
                  </w:pPr>
                  <w:r>
                    <w:rPr>
                      <w:rFonts w:hint="eastAsia" w:ascii="宋体" w:hAnsi="宋体"/>
                    </w:rPr>
                    <w:t>支持家长控制（Parental Controls）。父母可以指定孩子能玩哪些计算机游戏，并且能设置孩子使用计算机的时间，以确保不会耽误孩子的学习。支持集成的指纹读取器和操作系统登录；</w:t>
                  </w:r>
                </w:p>
                <w:p>
                  <w:pPr>
                    <w:pStyle w:val="9"/>
                    <w:widowControl/>
                    <w:numPr>
                      <w:ilvl w:val="0"/>
                      <w:numId w:val="1"/>
                    </w:numPr>
                    <w:ind w:left="342" w:firstLineChars="0"/>
                    <w:contextualSpacing/>
                    <w:rPr>
                      <w:rFonts w:ascii="宋体" w:hAnsi="宋体"/>
                    </w:rPr>
                  </w:pPr>
                  <w:r>
                    <w:rPr>
                      <w:rFonts w:hint="eastAsia" w:ascii="宋体" w:hAnsi="宋体"/>
                    </w:rPr>
                    <w:t>平台安全稳定。具有基本的安全功能（如内核修补程序保护、服务强化、数据执行保护、地址空间布局随机选择和强制完整性级别），并针对恶意软件和攻击提供增强的防护。采用安全开发生命周期 (SDL) 进行设计和开发，获得评估保证级别 4或更高认证，并符合美国联邦信息处理标准 140-2 的要求；</w:t>
                  </w:r>
                </w:p>
              </w:tc>
            </w:tr>
            <w:tr>
              <w:tblPrEx>
                <w:tblLayout w:type="fixed"/>
                <w:tblCellMar>
                  <w:top w:w="0" w:type="dxa"/>
                  <w:left w:w="0" w:type="dxa"/>
                  <w:bottom w:w="0" w:type="dxa"/>
                  <w:right w:w="0" w:type="dxa"/>
                </w:tblCellMar>
              </w:tblPrEx>
              <w:trPr>
                <w:trHeight w:val="287" w:hRule="atLeast"/>
              </w:trPr>
              <w:tc>
                <w:tcPr>
                  <w:tcW w:w="14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宋体" w:hAnsi="宋体" w:eastAsia="宋体"/>
                    </w:rPr>
                  </w:pPr>
                  <w:r>
                    <w:rPr>
                      <w:rFonts w:hint="eastAsia" w:ascii="宋体" w:hAnsi="宋体" w:eastAsia="宋体"/>
                    </w:rPr>
                    <w:t>基本网络功能</w:t>
                  </w:r>
                </w:p>
              </w:tc>
              <w:tc>
                <w:tcPr>
                  <w:tcW w:w="5682" w:type="dxa"/>
                  <w:tcBorders>
                    <w:top w:val="nil"/>
                    <w:left w:val="nil"/>
                    <w:bottom w:val="single" w:color="auto" w:sz="8" w:space="0"/>
                    <w:right w:val="single" w:color="auto" w:sz="8" w:space="0"/>
                  </w:tcBorders>
                  <w:tcMar>
                    <w:top w:w="0" w:type="dxa"/>
                    <w:left w:w="108" w:type="dxa"/>
                    <w:bottom w:w="0" w:type="dxa"/>
                    <w:right w:w="108" w:type="dxa"/>
                  </w:tcMar>
                </w:tcPr>
                <w:p>
                  <w:pPr>
                    <w:pStyle w:val="9"/>
                    <w:widowControl/>
                    <w:numPr>
                      <w:ilvl w:val="0"/>
                      <w:numId w:val="1"/>
                    </w:numPr>
                    <w:ind w:left="252" w:hanging="270" w:firstLineChars="0"/>
                    <w:contextualSpacing/>
                    <w:jc w:val="left"/>
                    <w:rPr>
                      <w:rFonts w:ascii="宋体" w:hAnsi="宋体"/>
                    </w:rPr>
                  </w:pPr>
                  <w:r>
                    <w:rPr>
                      <w:rFonts w:hint="eastAsia" w:ascii="宋体" w:hAnsi="宋体"/>
                    </w:rPr>
                    <w:t>支持通过无线网络唤醒</w:t>
                  </w:r>
                </w:p>
              </w:tc>
            </w:tr>
            <w:tr>
              <w:tblPrEx>
                <w:tblLayout w:type="fixed"/>
                <w:tblCellMar>
                  <w:top w:w="0" w:type="dxa"/>
                  <w:left w:w="0" w:type="dxa"/>
                  <w:bottom w:w="0" w:type="dxa"/>
                  <w:right w:w="0" w:type="dxa"/>
                </w:tblCellMar>
              </w:tblPrEx>
              <w:tc>
                <w:tcPr>
                  <w:tcW w:w="14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宋体" w:hAnsi="宋体" w:eastAsia="宋体"/>
                    </w:rPr>
                  </w:pPr>
                  <w:r>
                    <w:rPr>
                      <w:rFonts w:hint="eastAsia" w:ascii="宋体" w:hAnsi="宋体" w:eastAsia="宋体"/>
                    </w:rPr>
                    <w:t>备份还原功能内置</w:t>
                  </w:r>
                </w:p>
              </w:tc>
              <w:tc>
                <w:tcPr>
                  <w:tcW w:w="5682" w:type="dxa"/>
                  <w:tcBorders>
                    <w:top w:val="nil"/>
                    <w:left w:val="nil"/>
                    <w:bottom w:val="single" w:color="auto" w:sz="8" w:space="0"/>
                    <w:right w:val="single" w:color="auto" w:sz="8" w:space="0"/>
                  </w:tcBorders>
                  <w:tcMar>
                    <w:top w:w="0" w:type="dxa"/>
                    <w:left w:w="108" w:type="dxa"/>
                    <w:bottom w:w="0" w:type="dxa"/>
                    <w:right w:w="108" w:type="dxa"/>
                  </w:tcMar>
                </w:tcPr>
                <w:p>
                  <w:pPr>
                    <w:pStyle w:val="9"/>
                    <w:widowControl/>
                    <w:numPr>
                      <w:ilvl w:val="0"/>
                      <w:numId w:val="2"/>
                    </w:numPr>
                    <w:ind w:left="342" w:firstLineChars="0"/>
                    <w:contextualSpacing/>
                    <w:jc w:val="left"/>
                    <w:rPr>
                      <w:rFonts w:ascii="宋体" w:hAnsi="宋体"/>
                    </w:rPr>
                  </w:pPr>
                  <w:r>
                    <w:rPr>
                      <w:rFonts w:hint="eastAsia" w:ascii="宋体" w:hAnsi="宋体"/>
                    </w:rPr>
                    <w:t>支持系统还原。系统还原点在备份中也可用，可以从一个更大的还原点列表中进行选择，并且可能覆盖很长一段时间</w:t>
                  </w:r>
                </w:p>
              </w:tc>
            </w:tr>
            <w:tr>
              <w:tblPrEx>
                <w:tblLayout w:type="fixed"/>
                <w:tblCellMar>
                  <w:top w:w="0" w:type="dxa"/>
                  <w:left w:w="0" w:type="dxa"/>
                  <w:bottom w:w="0" w:type="dxa"/>
                  <w:right w:w="0" w:type="dxa"/>
                </w:tblCellMar>
              </w:tblPrEx>
              <w:tc>
                <w:tcPr>
                  <w:tcW w:w="14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宋体" w:hAnsi="宋体" w:eastAsia="宋体"/>
                    </w:rPr>
                  </w:pPr>
                  <w:r>
                    <w:rPr>
                      <w:rFonts w:hint="eastAsia" w:ascii="宋体" w:hAnsi="宋体" w:eastAsia="宋体"/>
                    </w:rPr>
                    <w:t>便于使用</w:t>
                  </w:r>
                </w:p>
              </w:tc>
              <w:tc>
                <w:tcPr>
                  <w:tcW w:w="5682" w:type="dxa"/>
                  <w:tcBorders>
                    <w:top w:val="nil"/>
                    <w:left w:val="nil"/>
                    <w:bottom w:val="single" w:color="auto" w:sz="8" w:space="0"/>
                    <w:right w:val="single" w:color="auto" w:sz="8" w:space="0"/>
                  </w:tcBorders>
                  <w:tcMar>
                    <w:top w:w="0" w:type="dxa"/>
                    <w:left w:w="108" w:type="dxa"/>
                    <w:bottom w:w="0" w:type="dxa"/>
                    <w:right w:w="108" w:type="dxa"/>
                  </w:tcMar>
                </w:tcPr>
                <w:p>
                  <w:pPr>
                    <w:pStyle w:val="9"/>
                    <w:widowControl/>
                    <w:numPr>
                      <w:ilvl w:val="0"/>
                      <w:numId w:val="2"/>
                    </w:numPr>
                    <w:ind w:left="342" w:firstLineChars="0"/>
                    <w:contextualSpacing/>
                    <w:jc w:val="left"/>
                    <w:rPr>
                      <w:rFonts w:ascii="宋体" w:hAnsi="宋体"/>
                    </w:rPr>
                  </w:pPr>
                  <w:r>
                    <w:rPr>
                      <w:rFonts w:hint="eastAsia" w:ascii="宋体" w:hAnsi="宋体"/>
                    </w:rPr>
                    <w:t>支持Action Center，它是新的、集成的控制面板（Control Panel）体验，您可以在其中集中管理有助于保持计算机顺利运行的任务和通知。它提供了新的、经过简化的解决通知和管理计算机问题的体验，包括配置用户帐户控制，便于您更加轻松地自己修复问题。它包括了安全中心（Security Center）、问题报告和解决方案（Problem, Reports, and Solutions）、操作系统防护、操作系统升级、诊断（Diagnostics）、网络访问保护（Network Access Protection）、备份和还原（Backup and Restore）、恢复（Recovery）和用户帐户控制</w:t>
                  </w:r>
                </w:p>
              </w:tc>
            </w:tr>
            <w:tr>
              <w:tblPrEx>
                <w:tblLayout w:type="fixed"/>
                <w:tblCellMar>
                  <w:top w:w="0" w:type="dxa"/>
                  <w:left w:w="0" w:type="dxa"/>
                  <w:bottom w:w="0" w:type="dxa"/>
                  <w:right w:w="0" w:type="dxa"/>
                </w:tblCellMar>
              </w:tblPrEx>
              <w:tc>
                <w:tcPr>
                  <w:tcW w:w="14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宋体" w:hAnsi="宋体" w:eastAsia="宋体"/>
                    </w:rPr>
                  </w:pPr>
                  <w:r>
                    <w:rPr>
                      <w:rFonts w:hint="eastAsia" w:ascii="宋体" w:hAnsi="宋体" w:eastAsia="宋体"/>
                    </w:rPr>
                    <w:t>有自诊断的能力</w:t>
                  </w:r>
                </w:p>
              </w:tc>
              <w:tc>
                <w:tcPr>
                  <w:tcW w:w="5682" w:type="dxa"/>
                  <w:tcBorders>
                    <w:top w:val="nil"/>
                    <w:left w:val="nil"/>
                    <w:bottom w:val="single" w:color="auto" w:sz="8" w:space="0"/>
                    <w:right w:val="single" w:color="auto" w:sz="8" w:space="0"/>
                  </w:tcBorders>
                  <w:tcMar>
                    <w:top w:w="0" w:type="dxa"/>
                    <w:left w:w="108" w:type="dxa"/>
                    <w:bottom w:w="0" w:type="dxa"/>
                    <w:right w:w="108" w:type="dxa"/>
                  </w:tcMar>
                </w:tcPr>
                <w:p>
                  <w:pPr>
                    <w:pStyle w:val="9"/>
                    <w:widowControl/>
                    <w:numPr>
                      <w:ilvl w:val="0"/>
                      <w:numId w:val="2"/>
                    </w:numPr>
                    <w:ind w:left="342" w:firstLineChars="0"/>
                    <w:contextualSpacing/>
                    <w:jc w:val="left"/>
                    <w:rPr>
                      <w:rFonts w:ascii="宋体" w:hAnsi="宋体"/>
                    </w:rPr>
                  </w:pPr>
                  <w:r>
                    <w:rPr>
                      <w:rFonts w:hint="eastAsia" w:ascii="宋体" w:hAnsi="宋体"/>
                    </w:rPr>
                    <w:t>支持操作系统疑难解答可以诊断并解决常见的操作系统和硬件问题，它针对一些不同类型的问题提供了内置的疑难解答程序</w:t>
                  </w:r>
                </w:p>
              </w:tc>
            </w:tr>
            <w:tr>
              <w:tblPrEx>
                <w:tblLayout w:type="fixed"/>
                <w:tblCellMar>
                  <w:top w:w="0" w:type="dxa"/>
                  <w:left w:w="0" w:type="dxa"/>
                  <w:bottom w:w="0" w:type="dxa"/>
                  <w:right w:w="0" w:type="dxa"/>
                </w:tblCellMar>
              </w:tblPrEx>
              <w:tc>
                <w:tcPr>
                  <w:tcW w:w="14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宋体" w:hAnsi="宋体" w:eastAsia="宋体"/>
                    </w:rPr>
                  </w:pPr>
                  <w:r>
                    <w:rPr>
                      <w:rFonts w:hint="eastAsia" w:ascii="宋体" w:hAnsi="宋体" w:eastAsia="宋体"/>
                    </w:rPr>
                    <w:t>可靠性高</w:t>
                  </w:r>
                </w:p>
              </w:tc>
              <w:tc>
                <w:tcPr>
                  <w:tcW w:w="5682" w:type="dxa"/>
                  <w:tcBorders>
                    <w:top w:val="nil"/>
                    <w:left w:val="nil"/>
                    <w:bottom w:val="single" w:color="auto" w:sz="8" w:space="0"/>
                    <w:right w:val="single" w:color="auto" w:sz="8" w:space="0"/>
                  </w:tcBorders>
                  <w:tcMar>
                    <w:top w:w="0" w:type="dxa"/>
                    <w:left w:w="108" w:type="dxa"/>
                    <w:bottom w:w="0" w:type="dxa"/>
                    <w:right w:w="108" w:type="dxa"/>
                  </w:tcMar>
                </w:tcPr>
                <w:p>
                  <w:pPr>
                    <w:pStyle w:val="9"/>
                    <w:widowControl/>
                    <w:numPr>
                      <w:ilvl w:val="0"/>
                      <w:numId w:val="2"/>
                    </w:numPr>
                    <w:ind w:left="342" w:firstLineChars="0"/>
                    <w:contextualSpacing/>
                    <w:jc w:val="left"/>
                    <w:rPr>
                      <w:rFonts w:ascii="宋体" w:hAnsi="宋体"/>
                    </w:rPr>
                  </w:pPr>
                  <w:r>
                    <w:rPr>
                      <w:rFonts w:hint="eastAsia" w:ascii="宋体" w:hAnsi="宋体"/>
                    </w:rPr>
                    <w:t>支持自动化的启动修复（Startup Repair）工具来诊断和恢复无法启动的系统。如果遇到无法成功启动的情况，操作系统会自动加载启动修复，它会扫描 PC 中的问题（比如注册表损坏、系统文件丢失或启动配置数据无效），并在可能的情况下自动修复它们，然后像往常一样重新启动</w:t>
                  </w:r>
                </w:p>
              </w:tc>
            </w:tr>
            <w:tr>
              <w:tblPrEx>
                <w:tblLayout w:type="fixed"/>
                <w:tblCellMar>
                  <w:top w:w="0" w:type="dxa"/>
                  <w:left w:w="0" w:type="dxa"/>
                  <w:bottom w:w="0" w:type="dxa"/>
                  <w:right w:w="0" w:type="dxa"/>
                </w:tblCellMar>
              </w:tblPrEx>
              <w:tc>
                <w:tcPr>
                  <w:tcW w:w="14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宋体" w:hAnsi="宋体" w:eastAsia="宋体"/>
                    </w:rPr>
                  </w:pPr>
                  <w:r>
                    <w:rPr>
                      <w:rFonts w:hint="eastAsia" w:ascii="宋体" w:hAnsi="宋体" w:eastAsia="宋体"/>
                    </w:rPr>
                    <w:t>支持本地搜索</w:t>
                  </w:r>
                </w:p>
              </w:tc>
              <w:tc>
                <w:tcPr>
                  <w:tcW w:w="5682" w:type="dxa"/>
                  <w:tcBorders>
                    <w:top w:val="nil"/>
                    <w:left w:val="nil"/>
                    <w:bottom w:val="single" w:color="auto" w:sz="8" w:space="0"/>
                    <w:right w:val="single" w:color="auto" w:sz="8" w:space="0"/>
                  </w:tcBorders>
                  <w:tcMar>
                    <w:top w:w="0" w:type="dxa"/>
                    <w:left w:w="108" w:type="dxa"/>
                    <w:bottom w:w="0" w:type="dxa"/>
                    <w:right w:w="108" w:type="dxa"/>
                  </w:tcMar>
                </w:tcPr>
                <w:p>
                  <w:pPr>
                    <w:pStyle w:val="9"/>
                    <w:widowControl/>
                    <w:numPr>
                      <w:ilvl w:val="0"/>
                      <w:numId w:val="2"/>
                    </w:numPr>
                    <w:ind w:left="342" w:firstLineChars="0"/>
                    <w:contextualSpacing/>
                    <w:rPr>
                      <w:rFonts w:ascii="宋体" w:hAnsi="宋体"/>
                    </w:rPr>
                  </w:pPr>
                  <w:r>
                    <w:rPr>
                      <w:rFonts w:hint="eastAsia" w:ascii="宋体" w:hAnsi="宋体"/>
                    </w:rPr>
                    <w:t>支持操作系统内置支持的的本地全局搜索。只需在搜索框中输入少许字母，就会显示匹配的文档、图片、音乐、电子邮件和其他文件的列表，所有内容都排列在相应的类别下。还可以直接在开始菜单中搜索控制面板任务，以便快速调整计算机设置。搜索还可以查找库中的文件，允许直接在开始菜单中搜索 PC 以外的位置。搜索结果会根据库分组，以确保结果易于理解。在公司环境中，系统管理员最多可以定义五个 PC 以外的搜索位置。当选择一个位置去搜索时，搜索将在远程服务器上执行，而结果将以熟悉的资源管理器 用户界面的方式呈现；</w:t>
                  </w:r>
                </w:p>
                <w:p>
                  <w:pPr>
                    <w:pStyle w:val="9"/>
                    <w:widowControl/>
                    <w:numPr>
                      <w:ilvl w:val="0"/>
                      <w:numId w:val="2"/>
                    </w:numPr>
                    <w:ind w:left="342" w:firstLineChars="0"/>
                    <w:contextualSpacing/>
                    <w:rPr>
                      <w:rFonts w:ascii="宋体" w:hAnsi="宋体"/>
                    </w:rPr>
                  </w:pPr>
                  <w:r>
                    <w:rPr>
                      <w:rFonts w:hint="eastAsia" w:ascii="宋体" w:hAnsi="宋体"/>
                    </w:rPr>
                    <w:t>支持</w:t>
                  </w:r>
                  <w:bookmarkStart w:id="0" w:name="_Toc225162908"/>
                  <w:bookmarkEnd w:id="0"/>
                  <w:bookmarkStart w:id="1" w:name="_Toc225310205"/>
                  <w:bookmarkEnd w:id="1"/>
                  <w:r>
                    <w:rPr>
                      <w:rFonts w:hint="eastAsia" w:ascii="宋体" w:hAnsi="宋体"/>
                    </w:rPr>
                    <w:t>智能输入和最近搜索。它可以根据之前的搜索呈现输入建议，并动态过滤这些建议来帮助缩小结果；</w:t>
                  </w:r>
                </w:p>
                <w:p>
                  <w:pPr>
                    <w:pStyle w:val="9"/>
                    <w:widowControl/>
                    <w:numPr>
                      <w:ilvl w:val="0"/>
                      <w:numId w:val="2"/>
                    </w:numPr>
                    <w:ind w:left="342" w:firstLineChars="0"/>
                    <w:contextualSpacing/>
                    <w:rPr>
                      <w:rFonts w:ascii="宋体" w:hAnsi="宋体"/>
                    </w:rPr>
                  </w:pPr>
                  <w:r>
                    <w:rPr>
                      <w:rFonts w:hint="eastAsia" w:ascii="宋体" w:hAnsi="宋体"/>
                    </w:rPr>
                    <w:t>支持</w:t>
                  </w:r>
                  <w:bookmarkStart w:id="2" w:name="_Toc225162909"/>
                  <w:bookmarkEnd w:id="2"/>
                  <w:bookmarkStart w:id="3" w:name="_Toc225310206"/>
                  <w:bookmarkEnd w:id="3"/>
                  <w:r>
                    <w:rPr>
                      <w:rFonts w:hint="eastAsia" w:ascii="宋体" w:hAnsi="宋体"/>
                    </w:rPr>
                    <w:t>改进的搜索相关性。搜索引擎使用改进的算法来确定相应的内容并对结果进行排序。在这些结果中，搜索关键字会高亮显示在文件内容片段或文件路径中，以帮助更好地理解搜索结果和某个结果是否满足需要。通过允许用户更加轻松地指定搜索位置，如某个硬盘上的特定物理位置、跨多个特定物理位置或者特定的网站，操作系统内置的搜索功能让搜索使结果更具有参考性。在开始菜单中发起的搜索将查找库中的所有数据，而由资源管理器 发起的搜索将查找特定的库，如文档库；</w:t>
                  </w:r>
                </w:p>
                <w:p>
                  <w:pPr>
                    <w:pStyle w:val="9"/>
                    <w:widowControl/>
                    <w:numPr>
                      <w:ilvl w:val="0"/>
                      <w:numId w:val="2"/>
                    </w:numPr>
                    <w:ind w:left="342" w:firstLineChars="0"/>
                    <w:contextualSpacing/>
                    <w:rPr>
                      <w:rFonts w:ascii="宋体" w:hAnsi="宋体"/>
                    </w:rPr>
                  </w:pPr>
                  <w:r>
                    <w:rPr>
                      <w:rFonts w:hint="eastAsia" w:ascii="宋体" w:hAnsi="宋体"/>
                    </w:rPr>
                    <w:t>支持联合搜索。大多数用户不会将所有文件和内容存放在一个位置，而是存储在多台 PC 、外部硬盘、服务器和网站上。操作系统中的“联合搜索”（Search Federation ）可以到达计算机，甚至库以外的位置，并轻松地从那些位置找到想要的内容，其过程就像在本地 PC 上搜索一样简单。只需将喜爱的位置添加到操作系统中就可以进行搜索了。如果在工作场所，甚至可以从特定的商务程序，如 门户系统中进行搜索。操作系统使用现有公共标准 OpenSearch 搜索 Internet 和远程服务器上的内容；</w:t>
                  </w:r>
                </w:p>
              </w:tc>
            </w:tr>
            <w:tr>
              <w:tblPrEx>
                <w:tblLayout w:type="fixed"/>
                <w:tblCellMar>
                  <w:top w:w="0" w:type="dxa"/>
                  <w:left w:w="0" w:type="dxa"/>
                  <w:bottom w:w="0" w:type="dxa"/>
                  <w:right w:w="0" w:type="dxa"/>
                </w:tblCellMar>
              </w:tblPrEx>
              <w:tc>
                <w:tcPr>
                  <w:tcW w:w="14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宋体" w:hAnsi="宋体" w:eastAsia="宋体"/>
                    </w:rPr>
                  </w:pPr>
                  <w:r>
                    <w:rPr>
                      <w:rFonts w:hint="eastAsia" w:ascii="宋体" w:hAnsi="宋体" w:eastAsia="宋体"/>
                    </w:rPr>
                    <w:t>网络连接方便性</w:t>
                  </w:r>
                </w:p>
              </w:tc>
              <w:tc>
                <w:tcPr>
                  <w:tcW w:w="5682" w:type="dxa"/>
                  <w:tcBorders>
                    <w:top w:val="nil"/>
                    <w:left w:val="nil"/>
                    <w:bottom w:val="single" w:color="auto" w:sz="8" w:space="0"/>
                    <w:right w:val="single" w:color="auto" w:sz="8" w:space="0"/>
                  </w:tcBorders>
                  <w:tcMar>
                    <w:top w:w="0" w:type="dxa"/>
                    <w:left w:w="108" w:type="dxa"/>
                    <w:bottom w:w="0" w:type="dxa"/>
                    <w:right w:w="108" w:type="dxa"/>
                  </w:tcMar>
                </w:tcPr>
                <w:p>
                  <w:pPr>
                    <w:pStyle w:val="9"/>
                    <w:widowControl/>
                    <w:numPr>
                      <w:ilvl w:val="0"/>
                      <w:numId w:val="2"/>
                    </w:numPr>
                    <w:ind w:left="342" w:firstLineChars="0"/>
                    <w:contextualSpacing/>
                    <w:jc w:val="left"/>
                    <w:rPr>
                      <w:rFonts w:ascii="宋体" w:hAnsi="宋体"/>
                    </w:rPr>
                  </w:pPr>
                  <w:r>
                    <w:rPr>
                      <w:rFonts w:hint="eastAsia" w:ascii="宋体" w:hAnsi="宋体"/>
                    </w:rPr>
                    <w:t>支持家庭组，使联网更加方便。它支持方便地将家中的多台计算机连接在一起。在设置家庭组后，在家中跨多台电脑和许多其他设备共享文件就像所有数据都存储在一块硬盘上一样简单。将数字照片存储在工作室中的一台计算机上，然后可以轻松地在家中的任何位置用笔记本访问这些照片。在加入家庭组时，可以立即在资源管理器导航面板中看到分组中列于“家庭组”节点下的其他 PC ，并且像对待硬盘上的项目一样与其他计算机共享的库交互。可以浏览这些库（以需要的方式查看），搜索特定库或用户的机器，或者选择“家庭组用户”（HomeGroup User）以便在家庭组的所有 PC 上进行搜索。家庭组还允许精确指定想要共享的内容。可以选择将电脑上的数据保留为私有，或者与整个家庭组共享其他文件夹以便快捷、更简单地获取其内容</w:t>
                  </w:r>
                </w:p>
              </w:tc>
            </w:tr>
            <w:tr>
              <w:tblPrEx>
                <w:tblLayout w:type="fixed"/>
                <w:tblCellMar>
                  <w:top w:w="0" w:type="dxa"/>
                  <w:left w:w="0" w:type="dxa"/>
                  <w:bottom w:w="0" w:type="dxa"/>
                  <w:right w:w="0" w:type="dxa"/>
                </w:tblCellMar>
              </w:tblPrEx>
              <w:tc>
                <w:tcPr>
                  <w:tcW w:w="14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宋体" w:hAnsi="宋体" w:eastAsia="宋体"/>
                    </w:rPr>
                  </w:pPr>
                  <w:r>
                    <w:rPr>
                      <w:rFonts w:hint="eastAsia" w:ascii="宋体" w:hAnsi="宋体" w:eastAsia="宋体"/>
                    </w:rPr>
                    <w:t>外设管理功能强</w:t>
                  </w:r>
                </w:p>
              </w:tc>
              <w:tc>
                <w:tcPr>
                  <w:tcW w:w="5682" w:type="dxa"/>
                  <w:tcBorders>
                    <w:top w:val="nil"/>
                    <w:left w:val="nil"/>
                    <w:bottom w:val="single" w:color="auto" w:sz="8" w:space="0"/>
                    <w:right w:val="single" w:color="auto" w:sz="8" w:space="0"/>
                  </w:tcBorders>
                  <w:tcMar>
                    <w:top w:w="0" w:type="dxa"/>
                    <w:left w:w="108" w:type="dxa"/>
                    <w:bottom w:w="0" w:type="dxa"/>
                    <w:right w:w="108" w:type="dxa"/>
                  </w:tcMar>
                </w:tcPr>
                <w:p>
                  <w:pPr>
                    <w:pStyle w:val="9"/>
                    <w:widowControl/>
                    <w:numPr>
                      <w:ilvl w:val="0"/>
                      <w:numId w:val="2"/>
                    </w:numPr>
                    <w:ind w:left="342" w:firstLineChars="0"/>
                    <w:contextualSpacing/>
                    <w:jc w:val="left"/>
                    <w:rPr>
                      <w:rFonts w:ascii="宋体" w:hAnsi="宋体"/>
                    </w:rPr>
                  </w:pPr>
                  <w:r>
                    <w:rPr>
                      <w:rFonts w:hint="eastAsia" w:ascii="宋体" w:hAnsi="宋体"/>
                    </w:rPr>
                    <w:t>支持称为 Device Stage的功能，它旨在帮助用户执行各种操作以更好地利用设备。对于连接到基于该操作系统的 PC 的移动电话、便携媒体播放器、照相机和打印机，Device Stage 可以让您看到设备的状态，并在为每个设备定制的单一的、优雅的窗口中运行常用任务。Device Stage 窗口对于每个设备的结构是相同的，但每个窗口的内容由设备的制造商来设计和填充。 对于便携设备，如数码相机和手机，不管何时连接设备，都将在任务栏看到该设备逼真的照片图像。在任务栏中，您可以轻松地为设备启动设备存储并通过右键单击鼠标快速访问设备任务</w:t>
                  </w:r>
                </w:p>
              </w:tc>
            </w:tr>
            <w:tr>
              <w:tblPrEx>
                <w:tblLayout w:type="fixed"/>
                <w:tblCellMar>
                  <w:top w:w="0" w:type="dxa"/>
                  <w:left w:w="0" w:type="dxa"/>
                  <w:bottom w:w="0" w:type="dxa"/>
                  <w:right w:w="0" w:type="dxa"/>
                </w:tblCellMar>
              </w:tblPrEx>
              <w:tc>
                <w:tcPr>
                  <w:tcW w:w="14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宋体" w:hAnsi="宋体" w:eastAsia="宋体"/>
                    </w:rPr>
                  </w:pPr>
                  <w:r>
                    <w:rPr>
                      <w:rFonts w:hint="eastAsia" w:ascii="宋体" w:hAnsi="宋体" w:eastAsia="宋体"/>
                    </w:rPr>
                    <w:t>支持增强的文件访问功能</w:t>
                  </w:r>
                </w:p>
              </w:tc>
              <w:tc>
                <w:tcPr>
                  <w:tcW w:w="5682" w:type="dxa"/>
                  <w:tcBorders>
                    <w:top w:val="nil"/>
                    <w:left w:val="nil"/>
                    <w:bottom w:val="single" w:color="auto" w:sz="8" w:space="0"/>
                    <w:right w:val="single" w:color="auto" w:sz="8" w:space="0"/>
                  </w:tcBorders>
                  <w:tcMar>
                    <w:top w:w="0" w:type="dxa"/>
                    <w:left w:w="108" w:type="dxa"/>
                    <w:bottom w:w="0" w:type="dxa"/>
                    <w:right w:w="108" w:type="dxa"/>
                  </w:tcMar>
                </w:tcPr>
                <w:p>
                  <w:pPr>
                    <w:pStyle w:val="9"/>
                    <w:widowControl/>
                    <w:numPr>
                      <w:ilvl w:val="0"/>
                      <w:numId w:val="2"/>
                    </w:numPr>
                    <w:ind w:left="342" w:firstLineChars="0"/>
                    <w:contextualSpacing/>
                    <w:jc w:val="left"/>
                    <w:rPr>
                      <w:rFonts w:ascii="宋体" w:hAnsi="宋体"/>
                    </w:rPr>
                  </w:pPr>
                  <w:r>
                    <w:rPr>
                      <w:rFonts w:hint="eastAsia" w:ascii="宋体" w:hAnsi="宋体"/>
                    </w:rPr>
                    <w:t>支持从其他电脑远程访问某台电脑上的文件和程序。能够进行脱机操作，自动将电脑和网络上的内容同步；</w:t>
                  </w:r>
                </w:p>
                <w:p>
                  <w:pPr>
                    <w:pStyle w:val="9"/>
                    <w:widowControl/>
                    <w:numPr>
                      <w:ilvl w:val="0"/>
                      <w:numId w:val="2"/>
                    </w:numPr>
                    <w:ind w:left="342" w:firstLineChars="0"/>
                    <w:contextualSpacing/>
                    <w:jc w:val="left"/>
                    <w:rPr>
                      <w:rFonts w:ascii="宋体" w:hAnsi="宋体"/>
                    </w:rPr>
                  </w:pPr>
                  <w:r>
                    <w:rPr>
                      <w:rFonts w:hint="eastAsia" w:ascii="宋体" w:hAnsi="宋体"/>
                    </w:rPr>
                    <w:t>支持透明缓存。以前，如果要通过较慢的网络打开文件，即使客户端计算机最近已经读取了文件，客户端 PC 也要从服务器计算机检索文件。使用透明缓存（transparent caching），客户端 PC 能够更有效地缓存远程文件，减少了客户端从服务器计算机检索相同数据的次数。借助透明缓存，用户第一次打开共享文件夹中的文件时，操作系统从服务器计算机读取文件，然后存储在 PC 硬盘的缓存中。用户以后再读取该文件时，操作系统将检索磁盘的缓存文件而不是从服务器计算机读取。为了提供完整的数据，操作系统总是联系服务器计算机以确保缓存的复制文件总是保持最新。如果服务器计算机不可用，则不会访问缓存，对文件的更新也将直接写入服务器计算机</w:t>
                  </w:r>
                </w:p>
              </w:tc>
            </w:tr>
            <w:tr>
              <w:tblPrEx>
                <w:tblLayout w:type="fixed"/>
                <w:tblCellMar>
                  <w:top w:w="0" w:type="dxa"/>
                  <w:left w:w="0" w:type="dxa"/>
                  <w:bottom w:w="0" w:type="dxa"/>
                  <w:right w:w="0" w:type="dxa"/>
                </w:tblCellMar>
              </w:tblPrEx>
              <w:tc>
                <w:tcPr>
                  <w:tcW w:w="14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宋体" w:hAnsi="宋体" w:eastAsia="宋体"/>
                    </w:rPr>
                  </w:pPr>
                  <w:r>
                    <w:rPr>
                      <w:rFonts w:hint="eastAsia" w:ascii="宋体" w:hAnsi="宋体" w:eastAsia="宋体"/>
                    </w:rPr>
                    <w:t>支持灵活的操作系统部署的功能</w:t>
                  </w:r>
                </w:p>
              </w:tc>
              <w:tc>
                <w:tcPr>
                  <w:tcW w:w="5682" w:type="dxa"/>
                  <w:tcBorders>
                    <w:top w:val="nil"/>
                    <w:left w:val="nil"/>
                    <w:bottom w:val="single" w:color="auto" w:sz="8" w:space="0"/>
                    <w:right w:val="single" w:color="auto" w:sz="8" w:space="0"/>
                  </w:tcBorders>
                  <w:tcMar>
                    <w:top w:w="0" w:type="dxa"/>
                    <w:left w:w="108" w:type="dxa"/>
                    <w:bottom w:w="0" w:type="dxa"/>
                    <w:right w:w="108" w:type="dxa"/>
                  </w:tcMar>
                </w:tcPr>
                <w:p>
                  <w:pPr>
                    <w:pStyle w:val="9"/>
                    <w:widowControl/>
                    <w:numPr>
                      <w:ilvl w:val="0"/>
                      <w:numId w:val="2"/>
                    </w:numPr>
                    <w:ind w:left="342" w:firstLineChars="0"/>
                    <w:contextualSpacing/>
                    <w:jc w:val="left"/>
                    <w:rPr>
                      <w:rFonts w:ascii="宋体" w:hAnsi="宋体"/>
                    </w:rPr>
                  </w:pPr>
                  <w:r>
                    <w:rPr>
                      <w:rFonts w:hint="eastAsia" w:ascii="宋体" w:hAnsi="宋体"/>
                    </w:rPr>
                    <w:t>支持动态驱动程序供应。通过动态驱动程序供应，IT 专业人员可以缩小系统映像，减少要管理的映像数量，在引入新硬件时无需更新映像。驱动程序集中存储，与映像隔离，可以根据 PC 硬件的即插即用 ID 动态安装，也可以根据 BIOS 中包含的信息预先确定设置。当部署客户端时，将执行即插即用枚举，并从部署服务器查找并应用可用的驱动程序。减少各个机器上的驱动程序数量可以减少可能出现的驱动程序冲突，最终加速安装，节省设置时间；</w:t>
                  </w:r>
                </w:p>
                <w:p>
                  <w:pPr>
                    <w:pStyle w:val="9"/>
                    <w:widowControl/>
                    <w:numPr>
                      <w:ilvl w:val="0"/>
                      <w:numId w:val="2"/>
                    </w:numPr>
                    <w:ind w:left="342" w:firstLineChars="0"/>
                    <w:contextualSpacing/>
                    <w:jc w:val="left"/>
                    <w:rPr>
                      <w:rFonts w:ascii="宋体" w:hAnsi="宋体"/>
                    </w:rPr>
                  </w:pPr>
                  <w:r>
                    <w:rPr>
                      <w:rFonts w:hint="eastAsia" w:ascii="宋体" w:hAnsi="宋体"/>
                    </w:rPr>
                    <w:t>支持VHD 映像管理和部署。使 IT 专业人员能够使用相同的流程和工具管理 WIM 和 VHD 映像文件。使用操作系统部署服务（Deployment Services）和多点部署选项部署虚拟机（VHD）文件。像 WIM 文件一样，VHD 文件可以自动部署，也可以通过 实现虚拟机文件启动本机；</w:t>
                  </w:r>
                </w:p>
              </w:tc>
            </w:tr>
          </w:tbl>
          <w:p>
            <w:pPr>
              <w:autoSpaceDE w:val="0"/>
              <w:autoSpaceDN w:val="0"/>
              <w:adjustRightInd w:val="0"/>
              <w:spacing w:line="360" w:lineRule="auto"/>
              <w:jc w:val="left"/>
              <w:rPr>
                <w:rFonts w:ascii="宋体" w:hAnsi="宋体" w:eastAsia="宋体"/>
                <w:szCs w:val="21"/>
              </w:rPr>
            </w:pPr>
            <w:r>
              <w:rPr>
                <w:rFonts w:ascii="宋体" w:hAnsi="宋体" w:eastAsia="宋体"/>
                <w:szCs w:val="21"/>
              </w:rPr>
              <w:t>5</w:t>
            </w:r>
            <w:r>
              <w:rPr>
                <w:rFonts w:hint="eastAsia" w:ascii="宋体" w:hAnsi="宋体" w:eastAsia="宋体"/>
                <w:szCs w:val="21"/>
              </w:rPr>
              <w:t>、其他：</w:t>
            </w:r>
          </w:p>
          <w:p>
            <w:pPr>
              <w:autoSpaceDE w:val="0"/>
              <w:autoSpaceDN w:val="0"/>
              <w:adjustRightInd w:val="0"/>
              <w:spacing w:line="360" w:lineRule="auto"/>
              <w:jc w:val="left"/>
              <w:rPr>
                <w:rFonts w:ascii="宋体" w:hAnsi="宋体" w:eastAsia="宋体"/>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）上述软件可自由升级或降级使用，产品语言：至少包括简体中文和英文版本。</w:t>
            </w:r>
          </w:p>
          <w:p>
            <w:pPr>
              <w:autoSpaceDE w:val="0"/>
              <w:autoSpaceDN w:val="0"/>
              <w:adjustRightInd w:val="0"/>
              <w:spacing w:line="360" w:lineRule="auto"/>
              <w:jc w:val="left"/>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）合约有效期内，上述软件如有升级版本，授权对升级版本同样有效</w:t>
            </w:r>
          </w:p>
          <w:p>
            <w:pPr>
              <w:autoSpaceDE w:val="0"/>
              <w:autoSpaceDN w:val="0"/>
              <w:adjustRightInd w:val="0"/>
              <w:spacing w:line="360" w:lineRule="auto"/>
              <w:jc w:val="left"/>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）合约有效期间，所有新增计算机不再加收任何费用。</w:t>
            </w:r>
          </w:p>
          <w:p>
            <w:pPr>
              <w:autoSpaceDE w:val="0"/>
              <w:autoSpaceDN w:val="0"/>
              <w:adjustRightInd w:val="0"/>
              <w:spacing w:line="360" w:lineRule="auto"/>
              <w:jc w:val="left"/>
              <w:rPr>
                <w:rFonts w:ascii="宋体" w:hAnsi="宋体" w:eastAsia="宋体"/>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）软件更新和技术支持，包括电话支持和在线支持。</w:t>
            </w:r>
          </w:p>
          <w:p>
            <w:pPr>
              <w:spacing w:line="360" w:lineRule="auto"/>
              <w:jc w:val="left"/>
              <w:rPr>
                <w:rFonts w:ascii="宋体" w:hAnsi="宋体" w:eastAsia="宋体"/>
                <w:szCs w:val="21"/>
              </w:rPr>
            </w:pPr>
            <w:r>
              <w:rPr>
                <w:rFonts w:hint="eastAsia" w:ascii="宋体" w:hAnsi="宋体" w:eastAsia="宋体"/>
                <w:szCs w:val="21"/>
              </w:rPr>
              <w:t>（</w:t>
            </w:r>
            <w:r>
              <w:rPr>
                <w:rFonts w:ascii="宋体" w:hAnsi="宋体" w:eastAsia="宋体"/>
                <w:szCs w:val="21"/>
              </w:rPr>
              <w:t>5</w:t>
            </w:r>
            <w:r>
              <w:rPr>
                <w:rFonts w:hint="eastAsia" w:ascii="宋体" w:hAnsi="宋体" w:eastAsia="宋体"/>
                <w:szCs w:val="21"/>
              </w:rPr>
              <w:t>）合约有效期内价格不得变动。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4" w:hRule="atLeast"/>
        </w:trPr>
        <w:tc>
          <w:tcPr>
            <w:tcW w:w="1041" w:type="dxa"/>
          </w:tcPr>
          <w:p>
            <w:pPr>
              <w:autoSpaceDE w:val="0"/>
              <w:autoSpaceDN w:val="0"/>
              <w:adjustRightInd w:val="0"/>
              <w:spacing w:line="181" w:lineRule="auto"/>
              <w:ind w:left="64" w:right="48"/>
              <w:jc w:val="left"/>
              <w:rPr>
                <w:rFonts w:ascii="宋体" w:hAnsi="宋体" w:eastAsia="宋体" w:cs="Microsoft JhengHei"/>
                <w:w w:val="80"/>
                <w:kern w:val="0"/>
                <w:sz w:val="24"/>
                <w:szCs w:val="24"/>
              </w:rPr>
            </w:pPr>
          </w:p>
          <w:p>
            <w:pPr>
              <w:autoSpaceDE w:val="0"/>
              <w:autoSpaceDN w:val="0"/>
              <w:adjustRightInd w:val="0"/>
              <w:spacing w:line="181" w:lineRule="auto"/>
              <w:ind w:left="64" w:right="48"/>
              <w:jc w:val="left"/>
              <w:rPr>
                <w:rFonts w:ascii="宋体" w:hAnsi="宋体" w:eastAsia="宋体" w:cs="Microsoft JhengHei"/>
                <w:w w:val="80"/>
                <w:kern w:val="0"/>
                <w:sz w:val="24"/>
                <w:szCs w:val="24"/>
              </w:rPr>
            </w:pPr>
          </w:p>
          <w:p>
            <w:pPr>
              <w:autoSpaceDE w:val="0"/>
              <w:autoSpaceDN w:val="0"/>
              <w:adjustRightInd w:val="0"/>
              <w:spacing w:line="181" w:lineRule="auto"/>
              <w:ind w:left="64" w:right="48"/>
              <w:jc w:val="left"/>
              <w:rPr>
                <w:rFonts w:ascii="宋体" w:hAnsi="宋体" w:eastAsia="宋体" w:cs="Microsoft JhengHei"/>
                <w:w w:val="80"/>
                <w:kern w:val="0"/>
                <w:sz w:val="24"/>
                <w:szCs w:val="24"/>
              </w:rPr>
            </w:pPr>
          </w:p>
          <w:p>
            <w:pPr>
              <w:autoSpaceDE w:val="0"/>
              <w:autoSpaceDN w:val="0"/>
              <w:adjustRightInd w:val="0"/>
              <w:spacing w:line="181" w:lineRule="auto"/>
              <w:ind w:left="64" w:right="48"/>
              <w:jc w:val="left"/>
              <w:rPr>
                <w:rFonts w:ascii="宋体" w:hAnsi="宋体" w:eastAsia="宋体" w:cs="Microsoft JhengHei"/>
                <w:w w:val="80"/>
                <w:kern w:val="0"/>
                <w:sz w:val="24"/>
                <w:szCs w:val="24"/>
              </w:rPr>
            </w:pPr>
          </w:p>
          <w:p>
            <w:pPr>
              <w:autoSpaceDE w:val="0"/>
              <w:autoSpaceDN w:val="0"/>
              <w:adjustRightInd w:val="0"/>
              <w:spacing w:line="181" w:lineRule="auto"/>
              <w:ind w:left="64" w:right="48"/>
              <w:jc w:val="left"/>
              <w:rPr>
                <w:rFonts w:ascii="宋体" w:hAnsi="宋体" w:eastAsia="宋体" w:cs="Microsoft JhengHei"/>
                <w:w w:val="80"/>
                <w:kern w:val="0"/>
                <w:sz w:val="24"/>
                <w:szCs w:val="24"/>
              </w:rPr>
            </w:pPr>
          </w:p>
          <w:p>
            <w:pPr>
              <w:autoSpaceDE w:val="0"/>
              <w:autoSpaceDN w:val="0"/>
              <w:adjustRightInd w:val="0"/>
              <w:spacing w:line="181" w:lineRule="auto"/>
              <w:ind w:left="64" w:right="48"/>
              <w:jc w:val="left"/>
              <w:rPr>
                <w:rFonts w:ascii="宋体" w:hAnsi="宋体" w:eastAsia="宋体" w:cs="Microsoft JhengHei"/>
                <w:w w:val="80"/>
                <w:kern w:val="0"/>
                <w:sz w:val="24"/>
                <w:szCs w:val="24"/>
              </w:rPr>
            </w:pPr>
          </w:p>
          <w:p>
            <w:pPr>
              <w:autoSpaceDE w:val="0"/>
              <w:autoSpaceDN w:val="0"/>
              <w:adjustRightInd w:val="0"/>
              <w:spacing w:line="181" w:lineRule="auto"/>
              <w:ind w:left="64" w:right="48"/>
              <w:jc w:val="left"/>
              <w:rPr>
                <w:rFonts w:ascii="宋体" w:hAnsi="宋体" w:eastAsia="宋体" w:cs="Microsoft JhengHei"/>
                <w:w w:val="80"/>
                <w:kern w:val="0"/>
                <w:sz w:val="24"/>
                <w:szCs w:val="24"/>
              </w:rPr>
            </w:pPr>
          </w:p>
          <w:p>
            <w:pPr>
              <w:autoSpaceDE w:val="0"/>
              <w:autoSpaceDN w:val="0"/>
              <w:adjustRightInd w:val="0"/>
              <w:spacing w:line="181" w:lineRule="auto"/>
              <w:ind w:left="64" w:right="48"/>
              <w:jc w:val="left"/>
              <w:rPr>
                <w:rFonts w:ascii="宋体" w:hAnsi="宋体" w:eastAsia="宋体" w:cs="Microsoft JhengHei"/>
                <w:w w:val="80"/>
                <w:kern w:val="0"/>
                <w:sz w:val="24"/>
                <w:szCs w:val="24"/>
              </w:rPr>
            </w:pPr>
          </w:p>
          <w:p>
            <w:pPr>
              <w:autoSpaceDE w:val="0"/>
              <w:autoSpaceDN w:val="0"/>
              <w:adjustRightInd w:val="0"/>
              <w:spacing w:line="181" w:lineRule="auto"/>
              <w:ind w:left="64" w:right="48"/>
              <w:jc w:val="left"/>
              <w:rPr>
                <w:rFonts w:ascii="宋体" w:hAnsi="宋体" w:eastAsia="宋体" w:cs="Microsoft JhengHei"/>
                <w:w w:val="80"/>
                <w:kern w:val="0"/>
                <w:sz w:val="24"/>
                <w:szCs w:val="24"/>
              </w:rPr>
            </w:pPr>
          </w:p>
          <w:p>
            <w:pPr>
              <w:autoSpaceDE w:val="0"/>
              <w:autoSpaceDN w:val="0"/>
              <w:adjustRightInd w:val="0"/>
              <w:spacing w:line="181" w:lineRule="auto"/>
              <w:ind w:left="64" w:right="48"/>
              <w:jc w:val="left"/>
              <w:rPr>
                <w:rFonts w:ascii="宋体" w:hAnsi="宋体" w:eastAsia="宋体" w:cs="Microsoft JhengHei"/>
                <w:w w:val="80"/>
                <w:kern w:val="0"/>
                <w:sz w:val="24"/>
                <w:szCs w:val="24"/>
              </w:rPr>
            </w:pPr>
            <w:r>
              <w:rPr>
                <w:rFonts w:hint="eastAsia" w:ascii="宋体" w:hAnsi="宋体" w:eastAsia="宋体" w:cs="Microsoft JhengHei"/>
                <w:w w:val="80"/>
                <w:kern w:val="0"/>
                <w:sz w:val="24"/>
                <w:szCs w:val="24"/>
              </w:rPr>
              <w:t>办公软件</w:t>
            </w:r>
          </w:p>
        </w:tc>
        <w:tc>
          <w:tcPr>
            <w:tcW w:w="8547" w:type="dxa"/>
          </w:tcPr>
          <w:p>
            <w:pPr>
              <w:autoSpaceDE w:val="0"/>
              <w:autoSpaceDN w:val="0"/>
              <w:adjustRightInd w:val="0"/>
              <w:spacing w:line="360" w:lineRule="auto"/>
              <w:jc w:val="left"/>
              <w:rPr>
                <w:rFonts w:ascii="宋体" w:hAnsi="宋体" w:eastAsia="宋体"/>
                <w:szCs w:val="21"/>
              </w:rPr>
            </w:pPr>
            <w:r>
              <w:rPr>
                <w:rFonts w:ascii="宋体" w:hAnsi="宋体" w:eastAsia="宋体"/>
                <w:szCs w:val="21"/>
              </w:rPr>
              <w:t>1</w:t>
            </w:r>
            <w:r>
              <w:rPr>
                <w:rFonts w:hint="eastAsia" w:ascii="宋体" w:hAnsi="宋体" w:eastAsia="宋体"/>
                <w:szCs w:val="21"/>
              </w:rPr>
              <w:t>、授权方式：</w:t>
            </w:r>
            <w:r>
              <w:rPr>
                <w:rFonts w:ascii="宋体" w:hAnsi="宋体" w:eastAsia="宋体"/>
                <w:szCs w:val="21"/>
              </w:rPr>
              <w:t xml:space="preserve"> Campus Agreement </w:t>
            </w:r>
            <w:r>
              <w:rPr>
                <w:rFonts w:hint="eastAsia" w:ascii="宋体" w:hAnsi="宋体" w:eastAsia="宋体"/>
                <w:szCs w:val="21"/>
              </w:rPr>
              <w:t>协议</w:t>
            </w:r>
          </w:p>
          <w:p>
            <w:pPr>
              <w:autoSpaceDE w:val="0"/>
              <w:autoSpaceDN w:val="0"/>
              <w:adjustRightInd w:val="0"/>
              <w:spacing w:before="17" w:line="360" w:lineRule="auto"/>
              <w:jc w:val="left"/>
              <w:rPr>
                <w:rFonts w:ascii="宋体" w:hAnsi="宋体" w:eastAsia="宋体"/>
                <w:szCs w:val="21"/>
              </w:rPr>
            </w:pPr>
            <w:r>
              <w:rPr>
                <w:rFonts w:ascii="宋体" w:hAnsi="宋体" w:eastAsia="宋体"/>
                <w:szCs w:val="21"/>
              </w:rPr>
              <w:t>2</w:t>
            </w:r>
            <w:r>
              <w:rPr>
                <w:rFonts w:hint="eastAsia" w:ascii="宋体" w:hAnsi="宋体" w:eastAsia="宋体"/>
                <w:szCs w:val="21"/>
              </w:rPr>
              <w:t>、涵盖范围：全校办公室、教室、实验室和图书馆等场所的所有计算机包括教职工电脑和笔记本。</w:t>
            </w:r>
          </w:p>
          <w:p>
            <w:pPr>
              <w:autoSpaceDE w:val="0"/>
              <w:autoSpaceDN w:val="0"/>
              <w:adjustRightInd w:val="0"/>
              <w:spacing w:line="360" w:lineRule="auto"/>
              <w:jc w:val="left"/>
              <w:rPr>
                <w:rFonts w:ascii="宋体" w:hAnsi="宋体" w:eastAsia="宋体"/>
                <w:szCs w:val="21"/>
              </w:rPr>
            </w:pPr>
            <w:r>
              <w:rPr>
                <w:rFonts w:ascii="宋体" w:hAnsi="宋体" w:eastAsia="宋体"/>
                <w:szCs w:val="21"/>
              </w:rPr>
              <w:t>3</w:t>
            </w:r>
            <w:r>
              <w:rPr>
                <w:rFonts w:hint="eastAsia" w:ascii="宋体" w:hAnsi="宋体" w:eastAsia="宋体"/>
                <w:szCs w:val="21"/>
              </w:rPr>
              <w:t>、合约期限：</w:t>
            </w:r>
            <w:r>
              <w:rPr>
                <w:rFonts w:ascii="宋体" w:hAnsi="宋体" w:eastAsia="宋体"/>
                <w:szCs w:val="21"/>
              </w:rPr>
              <w:t xml:space="preserve">  1 </w:t>
            </w:r>
            <w:r>
              <w:rPr>
                <w:rFonts w:hint="eastAsia" w:ascii="宋体" w:hAnsi="宋体" w:eastAsia="宋体"/>
                <w:szCs w:val="21"/>
              </w:rPr>
              <w:t>年。</w:t>
            </w:r>
          </w:p>
          <w:p>
            <w:pPr>
              <w:autoSpaceDE w:val="0"/>
              <w:autoSpaceDN w:val="0"/>
              <w:adjustRightInd w:val="0"/>
              <w:spacing w:line="360" w:lineRule="auto"/>
              <w:jc w:val="left"/>
              <w:rPr>
                <w:rFonts w:ascii="宋体" w:hAnsi="宋体" w:eastAsia="宋体"/>
                <w:szCs w:val="21"/>
              </w:rPr>
            </w:pPr>
            <w:r>
              <w:rPr>
                <w:rFonts w:ascii="宋体" w:hAnsi="宋体" w:eastAsia="宋体"/>
                <w:szCs w:val="21"/>
              </w:rPr>
              <w:t>4</w:t>
            </w:r>
            <w:r>
              <w:rPr>
                <w:rFonts w:hint="eastAsia" w:ascii="宋体" w:hAnsi="宋体" w:eastAsia="宋体"/>
                <w:szCs w:val="21"/>
              </w:rPr>
              <w:t>、办公软件具体技术参数</w:t>
            </w:r>
          </w:p>
          <w:tbl>
            <w:tblPr>
              <w:tblStyle w:val="4"/>
              <w:tblW w:w="8315"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96"/>
              <w:gridCol w:w="6719"/>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trPr>
              <w:tc>
                <w:tcPr>
                  <w:tcW w:w="1596" w:type="dxa"/>
                  <w:tcBorders>
                    <w:top w:val="single" w:color="auto" w:sz="4" w:space="0"/>
                    <w:left w:val="single" w:color="auto" w:sz="6" w:space="0"/>
                    <w:bottom w:val="single" w:color="auto" w:sz="4" w:space="0"/>
                    <w:right w:val="single" w:color="auto" w:sz="4" w:space="0"/>
                  </w:tcBorders>
                  <w:shd w:val="clear" w:color="auto" w:fill="auto"/>
                </w:tcPr>
                <w:p>
                  <w:pPr>
                    <w:autoSpaceDE w:val="0"/>
                    <w:autoSpaceDN w:val="0"/>
                    <w:adjustRightInd w:val="0"/>
                    <w:spacing w:line="360" w:lineRule="auto"/>
                    <w:jc w:val="center"/>
                    <w:rPr>
                      <w:rFonts w:ascii="宋体" w:hAnsi="宋体" w:eastAsia="宋体" w:cs="宋体"/>
                      <w:b/>
                      <w:bCs/>
                      <w:szCs w:val="21"/>
                      <w:lang w:val="zh-CN"/>
                    </w:rPr>
                  </w:pPr>
                  <w:r>
                    <w:rPr>
                      <w:rFonts w:hint="eastAsia" w:ascii="宋体" w:hAnsi="宋体" w:eastAsia="宋体" w:cs="宋体"/>
                      <w:b/>
                      <w:bCs/>
                      <w:szCs w:val="21"/>
                      <w:lang w:val="zh-CN"/>
                    </w:rPr>
                    <w:t>指标项目</w:t>
                  </w:r>
                </w:p>
              </w:tc>
              <w:tc>
                <w:tcPr>
                  <w:tcW w:w="6719" w:type="dxa"/>
                  <w:tcBorders>
                    <w:top w:val="single" w:color="auto" w:sz="4" w:space="0"/>
                    <w:left w:val="single" w:color="auto" w:sz="4" w:space="0"/>
                    <w:bottom w:val="single" w:color="auto" w:sz="4" w:space="0"/>
                    <w:right w:val="single" w:color="auto" w:sz="6" w:space="0"/>
                  </w:tcBorders>
                  <w:shd w:val="clear" w:color="auto" w:fill="auto"/>
                </w:tcPr>
                <w:p>
                  <w:pPr>
                    <w:autoSpaceDE w:val="0"/>
                    <w:autoSpaceDN w:val="0"/>
                    <w:adjustRightInd w:val="0"/>
                    <w:spacing w:line="360" w:lineRule="auto"/>
                    <w:jc w:val="center"/>
                    <w:rPr>
                      <w:rFonts w:ascii="宋体" w:hAnsi="宋体" w:eastAsia="宋体" w:cs="宋体"/>
                      <w:b/>
                      <w:bCs/>
                      <w:szCs w:val="21"/>
                      <w:lang w:val="zh-CN"/>
                    </w:rPr>
                  </w:pPr>
                  <w:r>
                    <w:rPr>
                      <w:rFonts w:hint="eastAsia" w:ascii="宋体" w:hAnsi="宋体" w:eastAsia="宋体" w:cs="宋体"/>
                      <w:b/>
                      <w:bCs/>
                      <w:szCs w:val="21"/>
                      <w:lang w:val="zh-CN"/>
                    </w:rPr>
                    <w:t>指标要求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trPr>
              <w:tc>
                <w:tcPr>
                  <w:tcW w:w="1596" w:type="dxa"/>
                  <w:tcBorders>
                    <w:top w:val="single" w:color="auto" w:sz="4" w:space="0"/>
                    <w:left w:val="single" w:color="auto" w:sz="6" w:space="0"/>
                    <w:bottom w:val="single" w:color="auto" w:sz="4" w:space="0"/>
                    <w:right w:val="single" w:color="auto" w:sz="4" w:space="0"/>
                  </w:tcBorders>
                  <w:shd w:val="clear" w:color="auto" w:fill="auto"/>
                </w:tcPr>
                <w:p>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办公软件组件</w:t>
                  </w:r>
                </w:p>
              </w:tc>
              <w:tc>
                <w:tcPr>
                  <w:tcW w:w="6719" w:type="dxa"/>
                  <w:tcBorders>
                    <w:top w:val="single" w:color="auto" w:sz="4" w:space="0"/>
                    <w:left w:val="single" w:color="auto" w:sz="4" w:space="0"/>
                    <w:bottom w:val="single" w:color="auto" w:sz="4" w:space="0"/>
                    <w:right w:val="single" w:color="auto" w:sz="6" w:space="0"/>
                  </w:tcBorders>
                  <w:shd w:val="clear" w:color="auto" w:fill="auto"/>
                </w:tcPr>
                <w:p>
                  <w:pPr>
                    <w:pStyle w:val="9"/>
                    <w:rPr>
                      <w:rFonts w:ascii="宋体" w:hAnsi="宋体" w:cs="宋体"/>
                      <w:szCs w:val="21"/>
                    </w:rPr>
                  </w:pPr>
                  <w:r>
                    <w:rPr>
                      <w:rFonts w:hint="eastAsia" w:ascii="宋体" w:hAnsi="宋体" w:cs="宋体"/>
                      <w:szCs w:val="21"/>
                    </w:rPr>
                    <w:t>必须包含以下组件：</w:t>
                  </w:r>
                </w:p>
                <w:p>
                  <w:pPr>
                    <w:pStyle w:val="9"/>
                    <w:numPr>
                      <w:ilvl w:val="0"/>
                      <w:numId w:val="3"/>
                    </w:numPr>
                    <w:ind w:firstLineChars="0"/>
                    <w:rPr>
                      <w:rFonts w:ascii="宋体" w:hAnsi="宋体" w:cs="宋体"/>
                      <w:szCs w:val="21"/>
                    </w:rPr>
                  </w:pPr>
                  <w:r>
                    <w:rPr>
                      <w:rFonts w:hint="eastAsia" w:ascii="宋体" w:hAnsi="宋体" w:cs="宋体"/>
                      <w:szCs w:val="21"/>
                    </w:rPr>
                    <w:t>文字处理软件</w:t>
                  </w:r>
                </w:p>
                <w:p>
                  <w:pPr>
                    <w:pStyle w:val="9"/>
                    <w:numPr>
                      <w:ilvl w:val="0"/>
                      <w:numId w:val="3"/>
                    </w:numPr>
                    <w:ind w:firstLineChars="0"/>
                    <w:rPr>
                      <w:rFonts w:ascii="宋体" w:hAnsi="宋体" w:cs="宋体"/>
                      <w:szCs w:val="21"/>
                    </w:rPr>
                  </w:pPr>
                  <w:r>
                    <w:rPr>
                      <w:rFonts w:hint="eastAsia" w:ascii="宋体" w:hAnsi="宋体" w:cs="宋体"/>
                      <w:szCs w:val="21"/>
                    </w:rPr>
                    <w:t>电子表格软件</w:t>
                  </w:r>
                </w:p>
                <w:p>
                  <w:pPr>
                    <w:pStyle w:val="9"/>
                    <w:numPr>
                      <w:ilvl w:val="0"/>
                      <w:numId w:val="3"/>
                    </w:numPr>
                    <w:ind w:firstLineChars="0"/>
                    <w:rPr>
                      <w:rFonts w:ascii="宋体" w:hAnsi="宋体" w:cs="宋体"/>
                      <w:szCs w:val="21"/>
                    </w:rPr>
                  </w:pPr>
                  <w:r>
                    <w:rPr>
                      <w:rFonts w:hint="eastAsia" w:ascii="宋体" w:hAnsi="宋体" w:cs="宋体"/>
                      <w:szCs w:val="21"/>
                    </w:rPr>
                    <w:t>PPT演示软件</w:t>
                  </w:r>
                </w:p>
                <w:p>
                  <w:pPr>
                    <w:pStyle w:val="9"/>
                    <w:numPr>
                      <w:ilvl w:val="0"/>
                      <w:numId w:val="3"/>
                    </w:numPr>
                    <w:ind w:firstLineChars="0"/>
                    <w:rPr>
                      <w:rFonts w:ascii="宋体" w:hAnsi="宋体" w:cs="宋体"/>
                      <w:szCs w:val="21"/>
                    </w:rPr>
                  </w:pPr>
                  <w:r>
                    <w:rPr>
                      <w:rFonts w:hint="eastAsia" w:ascii="宋体" w:hAnsi="宋体" w:cs="宋体"/>
                      <w:szCs w:val="21"/>
                    </w:rPr>
                    <w:t>电子邮件访问软件</w:t>
                  </w:r>
                </w:p>
                <w:p>
                  <w:pPr>
                    <w:pStyle w:val="9"/>
                    <w:numPr>
                      <w:ilvl w:val="0"/>
                      <w:numId w:val="3"/>
                    </w:numPr>
                    <w:ind w:firstLineChars="0"/>
                    <w:rPr>
                      <w:rFonts w:ascii="宋体" w:hAnsi="宋体" w:cs="宋体"/>
                      <w:szCs w:val="21"/>
                    </w:rPr>
                  </w:pPr>
                  <w:r>
                    <w:rPr>
                      <w:rFonts w:hint="eastAsia" w:ascii="宋体" w:hAnsi="宋体" w:cs="宋体"/>
                      <w:szCs w:val="21"/>
                    </w:rPr>
                    <w:t>电子笔记本软件</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trPr>
              <w:tc>
                <w:tcPr>
                  <w:tcW w:w="1596" w:type="dxa"/>
                  <w:tcBorders>
                    <w:top w:val="single" w:color="auto" w:sz="4" w:space="0"/>
                    <w:left w:val="single" w:color="auto" w:sz="6" w:space="0"/>
                    <w:bottom w:val="single" w:color="auto" w:sz="4" w:space="0"/>
                    <w:right w:val="single" w:color="auto" w:sz="4" w:space="0"/>
                  </w:tcBorders>
                  <w:shd w:val="clear" w:color="auto" w:fill="auto"/>
                </w:tcPr>
                <w:p>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用户界面</w:t>
                  </w:r>
                </w:p>
                <w:p>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操作模式</w:t>
                  </w:r>
                </w:p>
              </w:tc>
              <w:tc>
                <w:tcPr>
                  <w:tcW w:w="6719" w:type="dxa"/>
                  <w:tcBorders>
                    <w:top w:val="single" w:color="auto" w:sz="4" w:space="0"/>
                    <w:left w:val="single" w:color="auto" w:sz="4" w:space="0"/>
                    <w:bottom w:val="single" w:color="auto" w:sz="4" w:space="0"/>
                    <w:right w:val="single" w:color="auto" w:sz="6" w:space="0"/>
                  </w:tcBorders>
                  <w:shd w:val="clear" w:color="auto" w:fill="auto"/>
                </w:tcPr>
                <w:p>
                  <w:pPr>
                    <w:pStyle w:val="9"/>
                    <w:numPr>
                      <w:ilvl w:val="0"/>
                      <w:numId w:val="3"/>
                    </w:numPr>
                    <w:ind w:firstLineChars="0"/>
                    <w:rPr>
                      <w:rFonts w:ascii="宋体" w:hAnsi="宋体" w:cs="宋体"/>
                      <w:szCs w:val="21"/>
                    </w:rPr>
                  </w:pPr>
                  <w:r>
                    <w:rPr>
                      <w:rFonts w:hint="eastAsia" w:ascii="宋体" w:hAnsi="宋体" w:cs="宋体"/>
                      <w:szCs w:val="21"/>
                    </w:rPr>
                    <w:t>以结果为导向的用户界面，让操作更为流程、简洁</w:t>
                  </w:r>
                </w:p>
                <w:p>
                  <w:pPr>
                    <w:pStyle w:val="9"/>
                    <w:numPr>
                      <w:ilvl w:val="0"/>
                      <w:numId w:val="3"/>
                    </w:numPr>
                    <w:ind w:firstLineChars="0"/>
                    <w:rPr>
                      <w:rFonts w:ascii="宋体" w:hAnsi="宋体" w:cs="宋体"/>
                      <w:szCs w:val="21"/>
                    </w:rPr>
                  </w:pPr>
                  <w:r>
                    <w:rPr>
                      <w:rFonts w:hint="eastAsia" w:ascii="宋体" w:hAnsi="宋体" w:cs="宋体"/>
                      <w:szCs w:val="21"/>
                    </w:rPr>
                    <w:t>“上下文选项卡”可智能感知用户操作，并将所需命令全盘奉上</w:t>
                  </w:r>
                </w:p>
                <w:p>
                  <w:pPr>
                    <w:pStyle w:val="9"/>
                    <w:numPr>
                      <w:ilvl w:val="0"/>
                      <w:numId w:val="3"/>
                    </w:numPr>
                    <w:ind w:firstLineChars="0"/>
                    <w:rPr>
                      <w:rFonts w:ascii="宋体" w:hAnsi="宋体" w:cs="宋体"/>
                      <w:szCs w:val="21"/>
                    </w:rPr>
                  </w:pPr>
                  <w:r>
                    <w:rPr>
                      <w:rFonts w:hint="eastAsia" w:ascii="宋体" w:hAnsi="宋体" w:cs="宋体"/>
                      <w:szCs w:val="21"/>
                    </w:rPr>
                    <w:t>智能标记等可以出现在所有应用程序中，快速帮助用户完成所需的工作</w:t>
                  </w:r>
                </w:p>
                <w:p>
                  <w:pPr>
                    <w:pStyle w:val="9"/>
                    <w:numPr>
                      <w:ilvl w:val="0"/>
                      <w:numId w:val="3"/>
                    </w:numPr>
                    <w:ind w:firstLineChars="0"/>
                    <w:rPr>
                      <w:rFonts w:ascii="宋体" w:hAnsi="宋体" w:cs="宋体"/>
                      <w:szCs w:val="21"/>
                    </w:rPr>
                  </w:pPr>
                  <w:r>
                    <w:rPr>
                      <w:rFonts w:hint="eastAsia" w:ascii="宋体" w:hAnsi="宋体" w:cs="宋体"/>
                      <w:szCs w:val="21"/>
                    </w:rPr>
                    <w:t>必须提供智能文档（SmartDoc）的操作，使文档的制作更加智能化</w:t>
                  </w:r>
                </w:p>
                <w:p>
                  <w:pPr>
                    <w:pStyle w:val="9"/>
                    <w:numPr>
                      <w:ilvl w:val="0"/>
                      <w:numId w:val="3"/>
                    </w:numPr>
                    <w:ind w:firstLineChars="0"/>
                    <w:rPr>
                      <w:rFonts w:ascii="宋体" w:hAnsi="宋体" w:cs="宋体"/>
                      <w:szCs w:val="21"/>
                    </w:rPr>
                  </w:pPr>
                  <w:r>
                    <w:rPr>
                      <w:rFonts w:hint="eastAsia" w:ascii="宋体" w:hAnsi="宋体" w:cs="宋体"/>
                      <w:szCs w:val="21"/>
                    </w:rPr>
                    <w:t>必须提供智能图形（SmartArt）的制作，使信息以更加直观、生动的方式展现出来</w:t>
                  </w:r>
                </w:p>
                <w:p>
                  <w:pPr>
                    <w:pStyle w:val="9"/>
                    <w:numPr>
                      <w:ilvl w:val="0"/>
                      <w:numId w:val="3"/>
                    </w:numPr>
                    <w:ind w:firstLineChars="0"/>
                    <w:rPr>
                      <w:rFonts w:ascii="宋体" w:hAnsi="宋体" w:cs="宋体"/>
                      <w:szCs w:val="21"/>
                    </w:rPr>
                  </w:pPr>
                  <w:r>
                    <w:rPr>
                      <w:rFonts w:hint="eastAsia" w:ascii="宋体" w:hAnsi="宋体" w:cs="宋体"/>
                      <w:szCs w:val="21"/>
                    </w:rPr>
                    <w:t>应用程序组件之间可以相互沟通，最大限度地实现数据再利用。</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trPr>
              <w:tc>
                <w:tcPr>
                  <w:tcW w:w="1596" w:type="dxa"/>
                  <w:tcBorders>
                    <w:top w:val="single" w:color="auto" w:sz="4" w:space="0"/>
                    <w:left w:val="single" w:color="auto" w:sz="6" w:space="0"/>
                    <w:bottom w:val="single" w:color="auto" w:sz="4" w:space="0"/>
                    <w:right w:val="single" w:color="auto" w:sz="4" w:space="0"/>
                  </w:tcBorders>
                  <w:shd w:val="clear" w:color="auto" w:fill="auto"/>
                </w:tcPr>
                <w:p>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数据计算数据分析</w:t>
                  </w:r>
                </w:p>
                <w:p>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数据决策</w:t>
                  </w:r>
                </w:p>
              </w:tc>
              <w:tc>
                <w:tcPr>
                  <w:tcW w:w="6719" w:type="dxa"/>
                  <w:tcBorders>
                    <w:top w:val="single" w:color="auto" w:sz="4" w:space="0"/>
                    <w:left w:val="single" w:color="auto" w:sz="4" w:space="0"/>
                    <w:bottom w:val="single" w:color="auto" w:sz="4" w:space="0"/>
                    <w:right w:val="single" w:color="auto" w:sz="6" w:space="0"/>
                  </w:tcBorders>
                  <w:shd w:val="clear" w:color="auto" w:fill="auto"/>
                </w:tcPr>
                <w:p>
                  <w:pPr>
                    <w:pStyle w:val="9"/>
                    <w:numPr>
                      <w:ilvl w:val="0"/>
                      <w:numId w:val="3"/>
                    </w:numPr>
                    <w:ind w:firstLineChars="0"/>
                    <w:rPr>
                      <w:rFonts w:ascii="宋体" w:hAnsi="宋体" w:cs="宋体"/>
                      <w:szCs w:val="21"/>
                    </w:rPr>
                  </w:pPr>
                  <w:r>
                    <w:rPr>
                      <w:rFonts w:hint="eastAsia" w:ascii="宋体" w:hAnsi="宋体" w:cs="宋体"/>
                      <w:szCs w:val="21"/>
                    </w:rPr>
                    <w:t>必须应包含</w:t>
                  </w:r>
                  <w:r>
                    <w:rPr>
                      <w:rFonts w:ascii="宋体" w:hAnsi="宋体" w:cs="宋体"/>
                      <w:szCs w:val="21"/>
                    </w:rPr>
                    <w:t>12</w:t>
                  </w:r>
                  <w:r>
                    <w:rPr>
                      <w:rFonts w:hint="eastAsia" w:ascii="宋体" w:hAnsi="宋体" w:cs="宋体"/>
                      <w:szCs w:val="21"/>
                    </w:rPr>
                    <w:t>类不同应用领域的</w:t>
                  </w:r>
                  <w:r>
                    <w:rPr>
                      <w:rFonts w:ascii="宋体" w:hAnsi="宋体" w:cs="宋体"/>
                      <w:szCs w:val="21"/>
                    </w:rPr>
                    <w:t>300</w:t>
                  </w:r>
                  <w:r>
                    <w:rPr>
                      <w:rFonts w:hint="eastAsia" w:ascii="宋体" w:hAnsi="宋体" w:cs="宋体"/>
                      <w:szCs w:val="21"/>
                    </w:rPr>
                    <w:t>多个函数</w:t>
                  </w:r>
                </w:p>
                <w:p>
                  <w:pPr>
                    <w:pStyle w:val="9"/>
                    <w:numPr>
                      <w:ilvl w:val="0"/>
                      <w:numId w:val="3"/>
                    </w:numPr>
                    <w:ind w:firstLineChars="0"/>
                    <w:rPr>
                      <w:rFonts w:ascii="宋体" w:hAnsi="宋体" w:cs="宋体"/>
                      <w:szCs w:val="21"/>
                    </w:rPr>
                  </w:pPr>
                  <w:r>
                    <w:rPr>
                      <w:rFonts w:hint="eastAsia" w:ascii="宋体" w:hAnsi="宋体" w:cs="宋体"/>
                      <w:szCs w:val="21"/>
                    </w:rPr>
                    <w:t>必须提供强大的数据分析和处理能力，包括筛选数据、分类汇总、规划求解、最优化方案统计</w:t>
                  </w:r>
                </w:p>
                <w:p>
                  <w:pPr>
                    <w:pStyle w:val="9"/>
                    <w:numPr>
                      <w:ilvl w:val="0"/>
                      <w:numId w:val="3"/>
                    </w:numPr>
                    <w:ind w:firstLineChars="0"/>
                    <w:rPr>
                      <w:rFonts w:ascii="宋体" w:hAnsi="宋体" w:cs="宋体"/>
                      <w:szCs w:val="21"/>
                    </w:rPr>
                  </w:pPr>
                  <w:r>
                    <w:rPr>
                      <w:rFonts w:hint="eastAsia" w:ascii="宋体" w:hAnsi="宋体" w:cs="宋体"/>
                      <w:szCs w:val="21"/>
                    </w:rPr>
                    <w:t>必须提供专业化的数据分析工具库，如回归分析</w:t>
                  </w:r>
                </w:p>
                <w:p>
                  <w:pPr>
                    <w:pStyle w:val="9"/>
                    <w:numPr>
                      <w:ilvl w:val="0"/>
                      <w:numId w:val="3"/>
                    </w:numPr>
                    <w:ind w:firstLineChars="0"/>
                    <w:rPr>
                      <w:rFonts w:ascii="宋体" w:hAnsi="宋体" w:cs="宋体"/>
                      <w:szCs w:val="21"/>
                    </w:rPr>
                  </w:pPr>
                  <w:r>
                    <w:rPr>
                      <w:rFonts w:hint="eastAsia" w:ascii="宋体" w:hAnsi="宋体" w:cs="宋体"/>
                      <w:szCs w:val="21"/>
                    </w:rPr>
                    <w:t>必须提供数据透视分析功能和切片器功能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trPr>
              <w:tc>
                <w:tcPr>
                  <w:tcW w:w="1596" w:type="dxa"/>
                  <w:tcBorders>
                    <w:top w:val="single" w:color="auto" w:sz="4" w:space="0"/>
                    <w:left w:val="single" w:color="auto" w:sz="6" w:space="0"/>
                    <w:bottom w:val="single" w:color="auto" w:sz="4" w:space="0"/>
                    <w:right w:val="single" w:color="auto" w:sz="4" w:space="0"/>
                  </w:tcBorders>
                  <w:shd w:val="clear" w:color="auto" w:fill="auto"/>
                </w:tcPr>
                <w:p>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数据可视化功能</w:t>
                  </w:r>
                </w:p>
              </w:tc>
              <w:tc>
                <w:tcPr>
                  <w:tcW w:w="6719" w:type="dxa"/>
                  <w:tcBorders>
                    <w:top w:val="single" w:color="auto" w:sz="4" w:space="0"/>
                    <w:left w:val="single" w:color="auto" w:sz="4" w:space="0"/>
                    <w:bottom w:val="single" w:color="auto" w:sz="4" w:space="0"/>
                    <w:right w:val="single" w:color="auto" w:sz="6" w:space="0"/>
                  </w:tcBorders>
                  <w:shd w:val="clear" w:color="auto" w:fill="auto"/>
                </w:tcPr>
                <w:p>
                  <w:pPr>
                    <w:pStyle w:val="9"/>
                    <w:numPr>
                      <w:ilvl w:val="0"/>
                      <w:numId w:val="3"/>
                    </w:numPr>
                    <w:ind w:firstLineChars="0"/>
                    <w:rPr>
                      <w:rFonts w:ascii="宋体" w:hAnsi="宋体" w:cs="宋体"/>
                      <w:szCs w:val="21"/>
                    </w:rPr>
                  </w:pPr>
                  <w:r>
                    <w:rPr>
                      <w:rFonts w:hint="eastAsia" w:ascii="宋体" w:hAnsi="宋体" w:cs="宋体"/>
                      <w:szCs w:val="21"/>
                    </w:rPr>
                    <w:t>必须提供数据分析的迷你图设计</w:t>
                  </w:r>
                </w:p>
                <w:p>
                  <w:pPr>
                    <w:pStyle w:val="9"/>
                    <w:numPr>
                      <w:ilvl w:val="0"/>
                      <w:numId w:val="3"/>
                    </w:numPr>
                    <w:ind w:firstLineChars="0"/>
                    <w:rPr>
                      <w:rFonts w:ascii="宋体" w:hAnsi="宋体" w:cs="宋体"/>
                      <w:szCs w:val="21"/>
                    </w:rPr>
                  </w:pPr>
                  <w:r>
                    <w:rPr>
                      <w:rFonts w:hint="eastAsia" w:ascii="宋体" w:hAnsi="宋体" w:cs="宋体"/>
                      <w:szCs w:val="21"/>
                    </w:rPr>
                    <w:t>提供增强的条件格式功能让数据展现更为精彩</w:t>
                  </w:r>
                </w:p>
                <w:p>
                  <w:pPr>
                    <w:pStyle w:val="9"/>
                    <w:numPr>
                      <w:ilvl w:val="0"/>
                      <w:numId w:val="3"/>
                    </w:numPr>
                    <w:ind w:firstLineChars="0"/>
                    <w:rPr>
                      <w:rFonts w:ascii="宋体" w:hAnsi="宋体" w:cs="宋体"/>
                      <w:szCs w:val="21"/>
                    </w:rPr>
                  </w:pPr>
                  <w:r>
                    <w:rPr>
                      <w:rFonts w:hint="eastAsia" w:ascii="宋体" w:hAnsi="宋体" w:cs="宋体"/>
                      <w:szCs w:val="21"/>
                    </w:rPr>
                    <w:t>必须包含11类73种图表类型，为信息工作者进行数据处理提供更大的便利</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trPr>
              <w:tc>
                <w:tcPr>
                  <w:tcW w:w="1596" w:type="dxa"/>
                  <w:tcBorders>
                    <w:top w:val="single" w:color="auto" w:sz="4" w:space="0"/>
                    <w:left w:val="single" w:color="auto" w:sz="6" w:space="0"/>
                    <w:bottom w:val="single" w:color="auto" w:sz="4" w:space="0"/>
                    <w:right w:val="single" w:color="auto" w:sz="4" w:space="0"/>
                  </w:tcBorders>
                  <w:shd w:val="clear" w:color="auto" w:fill="auto"/>
                </w:tcPr>
                <w:p>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灵活地管理个人信息</w:t>
                  </w:r>
                </w:p>
              </w:tc>
              <w:tc>
                <w:tcPr>
                  <w:tcW w:w="6719" w:type="dxa"/>
                  <w:tcBorders>
                    <w:top w:val="single" w:color="auto" w:sz="4" w:space="0"/>
                    <w:left w:val="single" w:color="auto" w:sz="4" w:space="0"/>
                    <w:bottom w:val="single" w:color="auto" w:sz="4" w:space="0"/>
                    <w:right w:val="single" w:color="auto" w:sz="6" w:space="0"/>
                  </w:tcBorders>
                  <w:shd w:val="clear" w:color="auto" w:fill="auto"/>
                </w:tcPr>
                <w:p>
                  <w:pPr>
                    <w:pStyle w:val="9"/>
                    <w:numPr>
                      <w:ilvl w:val="0"/>
                      <w:numId w:val="3"/>
                    </w:numPr>
                    <w:ind w:firstLineChars="0"/>
                    <w:rPr>
                      <w:rFonts w:ascii="宋体" w:hAnsi="宋体" w:cs="宋体"/>
                      <w:szCs w:val="21"/>
                    </w:rPr>
                  </w:pPr>
                  <w:r>
                    <w:rPr>
                      <w:rFonts w:hint="eastAsia" w:ascii="宋体" w:hAnsi="宋体" w:cs="宋体"/>
                      <w:szCs w:val="21"/>
                    </w:rPr>
                    <w:t>提供电子邮件组件，作为一个强大的个人信息管理系统，方便地管理电子邮件、联系人信息、任务、个人日程安排、小组工作计划、日志等</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trPr>
              <w:tc>
                <w:tcPr>
                  <w:tcW w:w="1596" w:type="dxa"/>
                  <w:tcBorders>
                    <w:top w:val="single" w:color="auto" w:sz="4" w:space="0"/>
                    <w:left w:val="single" w:color="auto" w:sz="6" w:space="0"/>
                    <w:bottom w:val="single" w:color="auto" w:sz="4" w:space="0"/>
                    <w:right w:val="single" w:color="auto" w:sz="4" w:space="0"/>
                  </w:tcBorders>
                  <w:shd w:val="clear" w:color="auto" w:fill="auto"/>
                </w:tcPr>
                <w:p>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快速地制作规范化文档</w:t>
                  </w:r>
                </w:p>
              </w:tc>
              <w:tc>
                <w:tcPr>
                  <w:tcW w:w="6719" w:type="dxa"/>
                  <w:tcBorders>
                    <w:top w:val="single" w:color="auto" w:sz="4" w:space="0"/>
                    <w:left w:val="single" w:color="auto" w:sz="4" w:space="0"/>
                    <w:bottom w:val="single" w:color="auto" w:sz="4" w:space="0"/>
                    <w:right w:val="single" w:color="auto" w:sz="6" w:space="0"/>
                  </w:tcBorders>
                  <w:shd w:val="clear" w:color="auto" w:fill="auto"/>
                </w:tcPr>
                <w:p>
                  <w:pPr>
                    <w:pStyle w:val="9"/>
                    <w:numPr>
                      <w:ilvl w:val="0"/>
                      <w:numId w:val="3"/>
                    </w:numPr>
                    <w:ind w:firstLineChars="0"/>
                    <w:rPr>
                      <w:rFonts w:ascii="宋体" w:hAnsi="宋体" w:cs="宋体"/>
                      <w:szCs w:val="21"/>
                    </w:rPr>
                  </w:pPr>
                  <w:r>
                    <w:rPr>
                      <w:rFonts w:hint="eastAsia" w:ascii="宋体" w:hAnsi="宋体" w:cs="宋体"/>
                      <w:szCs w:val="21"/>
                    </w:rPr>
                    <w:t>提供面向工作成果的用户界面，可使用户从收集预定义样式、表格格式、列表格式、图形效果等内容的库中进行挑选，大大节省时间</w:t>
                  </w:r>
                </w:p>
                <w:p>
                  <w:pPr>
                    <w:pStyle w:val="9"/>
                    <w:numPr>
                      <w:ilvl w:val="0"/>
                      <w:numId w:val="3"/>
                    </w:numPr>
                    <w:ind w:firstLineChars="0"/>
                    <w:rPr>
                      <w:rFonts w:ascii="宋体" w:hAnsi="宋体" w:cs="宋体"/>
                      <w:szCs w:val="21"/>
                    </w:rPr>
                  </w:pPr>
                  <w:r>
                    <w:rPr>
                      <w:rFonts w:hint="eastAsia" w:ascii="宋体" w:hAnsi="宋体" w:cs="宋体"/>
                      <w:szCs w:val="21"/>
                    </w:rPr>
                    <w:t>能够将网上的模板嵌入各种应用程序中，使用户可以在新建文档时，快速创建并使用</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trPr>
              <w:tc>
                <w:tcPr>
                  <w:tcW w:w="1596" w:type="dxa"/>
                  <w:tcBorders>
                    <w:top w:val="single" w:color="auto" w:sz="4" w:space="0"/>
                    <w:left w:val="single" w:color="auto" w:sz="6" w:space="0"/>
                    <w:bottom w:val="single" w:color="auto" w:sz="4" w:space="0"/>
                    <w:right w:val="single" w:color="auto" w:sz="4" w:space="0"/>
                  </w:tcBorders>
                  <w:shd w:val="clear" w:color="auto" w:fill="auto"/>
                </w:tcPr>
                <w:p>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文档和信息安全</w:t>
                  </w:r>
                </w:p>
              </w:tc>
              <w:tc>
                <w:tcPr>
                  <w:tcW w:w="6719" w:type="dxa"/>
                  <w:tcBorders>
                    <w:top w:val="single" w:color="auto" w:sz="4" w:space="0"/>
                    <w:left w:val="single" w:color="auto" w:sz="4" w:space="0"/>
                    <w:bottom w:val="single" w:color="auto" w:sz="4" w:space="0"/>
                    <w:right w:val="single" w:color="auto" w:sz="6" w:space="0"/>
                  </w:tcBorders>
                  <w:shd w:val="clear" w:color="auto" w:fill="auto"/>
                </w:tcPr>
                <w:p>
                  <w:pPr>
                    <w:pStyle w:val="9"/>
                    <w:numPr>
                      <w:ilvl w:val="0"/>
                      <w:numId w:val="3"/>
                    </w:numPr>
                    <w:ind w:firstLineChars="0"/>
                    <w:rPr>
                      <w:rFonts w:ascii="宋体" w:hAnsi="宋体" w:cs="宋体"/>
                      <w:szCs w:val="21"/>
                    </w:rPr>
                  </w:pPr>
                  <w:r>
                    <w:rPr>
                      <w:rFonts w:hint="eastAsia" w:ascii="宋体" w:hAnsi="宋体" w:cs="宋体"/>
                      <w:szCs w:val="21"/>
                    </w:rPr>
                    <w:t>采用基于Open XML的文件格式，可提高文件的安全性，减少文件损坏的几率</w:t>
                  </w:r>
                </w:p>
                <w:p>
                  <w:pPr>
                    <w:pStyle w:val="9"/>
                    <w:numPr>
                      <w:ilvl w:val="0"/>
                      <w:numId w:val="3"/>
                    </w:numPr>
                    <w:ind w:firstLineChars="0"/>
                    <w:rPr>
                      <w:rFonts w:ascii="宋体" w:hAnsi="宋体" w:cs="宋体"/>
                      <w:szCs w:val="21"/>
                    </w:rPr>
                  </w:pPr>
                  <w:r>
                    <w:rPr>
                      <w:rFonts w:hint="eastAsia" w:ascii="宋体" w:hAnsi="宋体" w:cs="宋体"/>
                      <w:szCs w:val="21"/>
                    </w:rPr>
                    <w:t>提供文档检查器，可自动删除文档中的个人标识性信息，有效保护私人信息</w:t>
                  </w:r>
                </w:p>
                <w:p>
                  <w:pPr>
                    <w:pStyle w:val="9"/>
                    <w:numPr>
                      <w:ilvl w:val="0"/>
                      <w:numId w:val="3"/>
                    </w:numPr>
                    <w:ind w:firstLineChars="0"/>
                    <w:rPr>
                      <w:rFonts w:ascii="宋体" w:hAnsi="宋体" w:cs="宋体"/>
                      <w:szCs w:val="21"/>
                    </w:rPr>
                  </w:pPr>
                  <w:r>
                    <w:rPr>
                      <w:rFonts w:hint="eastAsia" w:ascii="宋体" w:hAnsi="宋体" w:cs="宋体"/>
                      <w:szCs w:val="21"/>
                    </w:rPr>
                    <w:t>提供文字处理软件文档的分段保护功能，使得不同用户对文档的不同部分拥有不同的编辑权限</w:t>
                  </w:r>
                </w:p>
                <w:p>
                  <w:pPr>
                    <w:pStyle w:val="9"/>
                    <w:numPr>
                      <w:ilvl w:val="0"/>
                      <w:numId w:val="3"/>
                    </w:numPr>
                    <w:ind w:firstLineChars="0"/>
                    <w:rPr>
                      <w:rFonts w:ascii="宋体" w:hAnsi="宋体" w:cs="宋体"/>
                      <w:szCs w:val="21"/>
                    </w:rPr>
                  </w:pPr>
                  <w:r>
                    <w:rPr>
                      <w:rFonts w:hint="eastAsia" w:ascii="宋体" w:hAnsi="宋体" w:cs="宋体"/>
                      <w:szCs w:val="21"/>
                    </w:rPr>
                    <w:t>提供更为严格的文档密保机制，有效地提高了机密文档和信息的安全性</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trPr>
              <w:tc>
                <w:tcPr>
                  <w:tcW w:w="1596" w:type="dxa"/>
                  <w:tcBorders>
                    <w:top w:val="single" w:color="auto" w:sz="4" w:space="0"/>
                    <w:left w:val="single" w:color="auto" w:sz="6" w:space="0"/>
                    <w:bottom w:val="single" w:color="auto" w:sz="4" w:space="0"/>
                    <w:right w:val="single" w:color="auto" w:sz="4" w:space="0"/>
                  </w:tcBorders>
                  <w:shd w:val="clear" w:color="auto" w:fill="auto"/>
                </w:tcPr>
                <w:p>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文档与信息协作</w:t>
                  </w:r>
                </w:p>
              </w:tc>
              <w:tc>
                <w:tcPr>
                  <w:tcW w:w="6719" w:type="dxa"/>
                  <w:tcBorders>
                    <w:top w:val="single" w:color="auto" w:sz="4" w:space="0"/>
                    <w:left w:val="single" w:color="auto" w:sz="4" w:space="0"/>
                    <w:bottom w:val="single" w:color="auto" w:sz="4" w:space="0"/>
                    <w:right w:val="single" w:color="auto" w:sz="6" w:space="0"/>
                  </w:tcBorders>
                  <w:shd w:val="clear" w:color="auto" w:fill="auto"/>
                </w:tcPr>
                <w:p>
                  <w:pPr>
                    <w:pStyle w:val="9"/>
                    <w:numPr>
                      <w:ilvl w:val="0"/>
                      <w:numId w:val="3"/>
                    </w:numPr>
                    <w:ind w:firstLineChars="0"/>
                    <w:rPr>
                      <w:rFonts w:ascii="宋体" w:hAnsi="宋体" w:cs="宋体"/>
                      <w:szCs w:val="21"/>
                    </w:rPr>
                  </w:pPr>
                  <w:r>
                    <w:rPr>
                      <w:rFonts w:hint="eastAsia" w:ascii="宋体" w:hAnsi="宋体" w:cs="宋体"/>
                      <w:szCs w:val="21"/>
                    </w:rPr>
                    <w:t>提供共同创作功能，允许团队中的多人在同一时刻，利用多个办公软件应用程序，对同一服务器文档的不同章节进行编辑，并可同步更新</w:t>
                  </w:r>
                </w:p>
                <w:p>
                  <w:pPr>
                    <w:pStyle w:val="9"/>
                    <w:numPr>
                      <w:ilvl w:val="0"/>
                      <w:numId w:val="3"/>
                    </w:numPr>
                    <w:ind w:firstLineChars="0"/>
                    <w:rPr>
                      <w:rFonts w:ascii="宋体" w:hAnsi="宋体" w:cs="宋体"/>
                      <w:szCs w:val="21"/>
                    </w:rPr>
                  </w:pPr>
                  <w:r>
                    <w:rPr>
                      <w:rFonts w:hint="eastAsia" w:ascii="宋体" w:hAnsi="宋体" w:cs="宋体"/>
                      <w:szCs w:val="21"/>
                    </w:rPr>
                    <w:t>节省协调变化所耗费的时间，达到高效工作的目的</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trPr>
              <w:tc>
                <w:tcPr>
                  <w:tcW w:w="1596" w:type="dxa"/>
                  <w:tcBorders>
                    <w:top w:val="single" w:color="auto" w:sz="4" w:space="0"/>
                    <w:left w:val="single" w:color="auto" w:sz="6" w:space="0"/>
                    <w:bottom w:val="single" w:color="auto" w:sz="4" w:space="0"/>
                    <w:right w:val="single" w:color="auto" w:sz="4" w:space="0"/>
                  </w:tcBorders>
                  <w:shd w:val="clear" w:color="auto" w:fill="auto"/>
                </w:tcPr>
                <w:p>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连接信息、流程与现有的业务平台</w:t>
                  </w:r>
                </w:p>
              </w:tc>
              <w:tc>
                <w:tcPr>
                  <w:tcW w:w="6719" w:type="dxa"/>
                  <w:tcBorders>
                    <w:top w:val="single" w:color="auto" w:sz="4" w:space="0"/>
                    <w:left w:val="single" w:color="auto" w:sz="4" w:space="0"/>
                    <w:bottom w:val="single" w:color="auto" w:sz="4" w:space="0"/>
                    <w:right w:val="single" w:color="auto" w:sz="6" w:space="0"/>
                  </w:tcBorders>
                  <w:shd w:val="clear" w:color="auto" w:fill="auto"/>
                </w:tcPr>
                <w:p>
                  <w:pPr>
                    <w:pStyle w:val="9"/>
                    <w:rPr>
                      <w:rFonts w:ascii="宋体" w:hAnsi="宋体" w:cs="宋体"/>
                      <w:szCs w:val="21"/>
                    </w:rPr>
                  </w:pPr>
                  <w:r>
                    <w:rPr>
                      <w:rFonts w:hint="eastAsia" w:ascii="宋体" w:hAnsi="宋体" w:cs="宋体"/>
                      <w:szCs w:val="21"/>
                    </w:rPr>
                    <w:t>能够与前端内容创建应用集成</w:t>
                  </w:r>
                </w:p>
                <w:p>
                  <w:pPr>
                    <w:pStyle w:val="9"/>
                    <w:numPr>
                      <w:ilvl w:val="0"/>
                      <w:numId w:val="3"/>
                    </w:numPr>
                    <w:ind w:firstLineChars="0"/>
                    <w:rPr>
                      <w:rFonts w:ascii="宋体" w:hAnsi="宋体" w:cs="宋体"/>
                      <w:szCs w:val="21"/>
                    </w:rPr>
                  </w:pPr>
                  <w:r>
                    <w:rPr>
                      <w:rFonts w:hint="eastAsia" w:ascii="宋体" w:hAnsi="宋体" w:cs="宋体"/>
                      <w:szCs w:val="21"/>
                    </w:rPr>
                    <w:t>团队协作</w:t>
                  </w:r>
                </w:p>
                <w:p>
                  <w:pPr>
                    <w:pStyle w:val="9"/>
                    <w:numPr>
                      <w:ilvl w:val="0"/>
                      <w:numId w:val="3"/>
                    </w:numPr>
                    <w:ind w:firstLineChars="0"/>
                    <w:rPr>
                      <w:rFonts w:ascii="宋体" w:hAnsi="宋体" w:cs="宋体"/>
                      <w:szCs w:val="21"/>
                    </w:rPr>
                  </w:pPr>
                  <w:r>
                    <w:rPr>
                      <w:rFonts w:hint="eastAsia" w:ascii="宋体" w:hAnsi="宋体" w:cs="宋体"/>
                      <w:szCs w:val="21"/>
                    </w:rPr>
                    <w:t>门户技术</w:t>
                  </w:r>
                </w:p>
                <w:p>
                  <w:pPr>
                    <w:pStyle w:val="9"/>
                    <w:numPr>
                      <w:ilvl w:val="0"/>
                      <w:numId w:val="3"/>
                    </w:numPr>
                    <w:ind w:firstLineChars="0"/>
                    <w:rPr>
                      <w:rFonts w:ascii="宋体" w:hAnsi="宋体" w:cs="宋体"/>
                      <w:szCs w:val="21"/>
                    </w:rPr>
                  </w:pPr>
                  <w:r>
                    <w:rPr>
                      <w:rFonts w:hint="eastAsia" w:ascii="宋体" w:hAnsi="宋体" w:cs="宋体"/>
                      <w:szCs w:val="21"/>
                    </w:rPr>
                    <w:t>内容管理</w:t>
                  </w:r>
                </w:p>
                <w:p>
                  <w:pPr>
                    <w:pStyle w:val="9"/>
                    <w:numPr>
                      <w:ilvl w:val="0"/>
                      <w:numId w:val="3"/>
                    </w:numPr>
                    <w:ind w:firstLineChars="0"/>
                    <w:rPr>
                      <w:rFonts w:ascii="宋体" w:hAnsi="宋体" w:cs="宋体"/>
                      <w:szCs w:val="21"/>
                    </w:rPr>
                  </w:pPr>
                  <w:r>
                    <w:rPr>
                      <w:rFonts w:hint="eastAsia" w:ascii="宋体" w:hAnsi="宋体" w:cs="宋体"/>
                      <w:szCs w:val="21"/>
                    </w:rPr>
                    <w:t>业务流程和表格</w:t>
                  </w:r>
                </w:p>
                <w:p>
                  <w:pPr>
                    <w:pStyle w:val="9"/>
                    <w:numPr>
                      <w:ilvl w:val="0"/>
                      <w:numId w:val="3"/>
                    </w:numPr>
                    <w:ind w:firstLineChars="0"/>
                    <w:rPr>
                      <w:rFonts w:ascii="宋体" w:hAnsi="宋体" w:cs="宋体"/>
                      <w:szCs w:val="21"/>
                    </w:rPr>
                  </w:pPr>
                  <w:r>
                    <w:rPr>
                      <w:rFonts w:hint="eastAsia" w:ascii="宋体" w:hAnsi="宋体" w:cs="宋体"/>
                      <w:szCs w:val="21"/>
                    </w:rPr>
                    <w:t>企业搜索</w:t>
                  </w:r>
                </w:p>
                <w:p>
                  <w:pPr>
                    <w:pStyle w:val="9"/>
                    <w:numPr>
                      <w:ilvl w:val="0"/>
                      <w:numId w:val="3"/>
                    </w:numPr>
                    <w:ind w:firstLineChars="0"/>
                    <w:rPr>
                      <w:rFonts w:ascii="宋体" w:hAnsi="宋体" w:cs="宋体"/>
                      <w:szCs w:val="21"/>
                    </w:rPr>
                  </w:pPr>
                  <w:r>
                    <w:rPr>
                      <w:rFonts w:hint="eastAsia" w:ascii="宋体" w:hAnsi="宋体" w:cs="宋体"/>
                      <w:szCs w:val="21"/>
                    </w:rPr>
                    <w:t>商业智能</w:t>
                  </w:r>
                </w:p>
                <w:p>
                  <w:pPr>
                    <w:pStyle w:val="9"/>
                    <w:numPr>
                      <w:ilvl w:val="0"/>
                      <w:numId w:val="3"/>
                    </w:numPr>
                    <w:ind w:firstLineChars="0"/>
                    <w:rPr>
                      <w:rFonts w:ascii="宋体" w:hAnsi="宋体" w:cs="宋体"/>
                      <w:szCs w:val="21"/>
                    </w:rPr>
                  </w:pPr>
                  <w:r>
                    <w:rPr>
                      <w:rFonts w:hint="eastAsia" w:ascii="宋体" w:hAnsi="宋体" w:cs="宋体"/>
                      <w:szCs w:val="21"/>
                    </w:rPr>
                    <w:t>与第三方应用的连接性支持</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trPr>
              <w:tc>
                <w:tcPr>
                  <w:tcW w:w="1596" w:type="dxa"/>
                  <w:tcBorders>
                    <w:top w:val="single" w:color="auto" w:sz="4" w:space="0"/>
                    <w:left w:val="single" w:color="auto" w:sz="6" w:space="0"/>
                    <w:bottom w:val="single" w:color="auto" w:sz="4" w:space="0"/>
                    <w:right w:val="single" w:color="auto" w:sz="4" w:space="0"/>
                  </w:tcBorders>
                  <w:shd w:val="clear" w:color="auto" w:fill="auto"/>
                </w:tcPr>
                <w:p>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扩展性和可开发性</w:t>
                  </w:r>
                </w:p>
              </w:tc>
              <w:tc>
                <w:tcPr>
                  <w:tcW w:w="6719" w:type="dxa"/>
                  <w:tcBorders>
                    <w:top w:val="single" w:color="auto" w:sz="4" w:space="0"/>
                    <w:left w:val="single" w:color="auto" w:sz="4" w:space="0"/>
                    <w:bottom w:val="single" w:color="auto" w:sz="4" w:space="0"/>
                    <w:right w:val="single" w:color="auto" w:sz="6" w:space="0"/>
                  </w:tcBorders>
                  <w:shd w:val="clear" w:color="auto" w:fill="auto"/>
                </w:tcPr>
                <w:p>
                  <w:pPr>
                    <w:pStyle w:val="9"/>
                    <w:numPr>
                      <w:ilvl w:val="0"/>
                      <w:numId w:val="3"/>
                    </w:numPr>
                    <w:ind w:firstLineChars="0"/>
                    <w:rPr>
                      <w:rFonts w:ascii="宋体" w:hAnsi="宋体" w:cs="宋体"/>
                      <w:szCs w:val="21"/>
                    </w:rPr>
                  </w:pPr>
                  <w:r>
                    <w:rPr>
                      <w:rFonts w:hint="eastAsia" w:ascii="宋体" w:hAnsi="宋体" w:cs="宋体"/>
                      <w:szCs w:val="21"/>
                    </w:rPr>
                    <w:t>提供丰富的扩展和开发能力</w:t>
                  </w:r>
                </w:p>
                <w:p>
                  <w:pPr>
                    <w:pStyle w:val="9"/>
                    <w:numPr>
                      <w:ilvl w:val="0"/>
                      <w:numId w:val="3"/>
                    </w:numPr>
                    <w:ind w:firstLineChars="0"/>
                    <w:rPr>
                      <w:rFonts w:ascii="宋体" w:hAnsi="宋体" w:cs="宋体"/>
                      <w:szCs w:val="21"/>
                    </w:rPr>
                  </w:pPr>
                  <w:r>
                    <w:rPr>
                      <w:rFonts w:ascii="宋体" w:hAnsi="宋体" w:cs="宋体"/>
                      <w:szCs w:val="21"/>
                    </w:rPr>
                    <w:t>IT</w:t>
                  </w:r>
                  <w:r>
                    <w:rPr>
                      <w:rFonts w:hint="eastAsia" w:ascii="宋体" w:hAnsi="宋体" w:cs="宋体"/>
                      <w:szCs w:val="21"/>
                    </w:rPr>
                    <w:t>人员和高级用户可以通过</w:t>
                  </w:r>
                  <w:r>
                    <w:rPr>
                      <w:rFonts w:ascii="宋体" w:hAnsi="宋体" w:cs="宋体"/>
                      <w:szCs w:val="21"/>
                    </w:rPr>
                    <w:t>VBA</w:t>
                  </w:r>
                  <w:r>
                    <w:rPr>
                      <w:rFonts w:hint="eastAsia" w:ascii="宋体" w:hAnsi="宋体" w:cs="宋体"/>
                      <w:szCs w:val="21"/>
                    </w:rPr>
                    <w:t>技术、</w:t>
                  </w:r>
                  <w:r>
                    <w:rPr>
                      <w:rFonts w:ascii="宋体" w:hAnsi="宋体" w:cs="宋体"/>
                      <w:szCs w:val="21"/>
                    </w:rPr>
                    <w:t>XML</w:t>
                  </w:r>
                  <w:r>
                    <w:rPr>
                      <w:rFonts w:hint="eastAsia" w:ascii="宋体" w:hAnsi="宋体" w:cs="宋体"/>
                      <w:szCs w:val="21"/>
                    </w:rPr>
                    <w:t>技术、</w:t>
                  </w:r>
                  <w:r>
                    <w:rPr>
                      <w:rFonts w:ascii="宋体" w:hAnsi="宋体" w:cs="宋体"/>
                      <w:szCs w:val="21"/>
                    </w:rPr>
                    <w:t>VS.net</w:t>
                  </w:r>
                  <w:r>
                    <w:rPr>
                      <w:rFonts w:hint="eastAsia" w:ascii="宋体" w:hAnsi="宋体" w:cs="宋体"/>
                      <w:szCs w:val="21"/>
                    </w:rPr>
                    <w:t>开发定制，使其更符合企业办公的特殊需求</w:t>
                  </w:r>
                </w:p>
                <w:p>
                  <w:pPr>
                    <w:pStyle w:val="9"/>
                    <w:numPr>
                      <w:ilvl w:val="0"/>
                      <w:numId w:val="3"/>
                    </w:numPr>
                    <w:ind w:firstLineChars="0"/>
                    <w:rPr>
                      <w:rFonts w:ascii="宋体" w:hAnsi="宋体" w:cs="宋体"/>
                      <w:szCs w:val="21"/>
                    </w:rPr>
                  </w:pPr>
                  <w:r>
                    <w:rPr>
                      <w:rFonts w:hint="eastAsia" w:ascii="宋体" w:hAnsi="宋体" w:cs="宋体"/>
                      <w:szCs w:val="21"/>
                    </w:rPr>
                    <w:t>产品为普通用户、高级用户、</w:t>
                  </w:r>
                  <w:r>
                    <w:rPr>
                      <w:rFonts w:ascii="宋体" w:hAnsi="宋体" w:cs="宋体"/>
                      <w:szCs w:val="21"/>
                    </w:rPr>
                    <w:t>IT</w:t>
                  </w:r>
                  <w:r>
                    <w:rPr>
                      <w:rFonts w:hint="eastAsia" w:ascii="宋体" w:hAnsi="宋体" w:cs="宋体"/>
                      <w:szCs w:val="21"/>
                    </w:rPr>
                    <w:t>人员、开发人员提供了完整的适用性</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trPr>
              <w:tc>
                <w:tcPr>
                  <w:tcW w:w="1596" w:type="dxa"/>
                  <w:tcBorders>
                    <w:top w:val="single" w:color="auto" w:sz="4" w:space="0"/>
                    <w:left w:val="single" w:color="auto" w:sz="6" w:space="0"/>
                    <w:bottom w:val="single" w:color="auto" w:sz="4" w:space="0"/>
                    <w:right w:val="single" w:color="auto" w:sz="4" w:space="0"/>
                  </w:tcBorders>
                  <w:shd w:val="clear" w:color="auto" w:fill="auto"/>
                </w:tcPr>
                <w:p>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szCs w:val="21"/>
                      <w:lang w:val="zh-CN"/>
                    </w:rPr>
                    <w:t>引领跨界新体验</w:t>
                  </w:r>
                </w:p>
              </w:tc>
              <w:tc>
                <w:tcPr>
                  <w:tcW w:w="6719" w:type="dxa"/>
                  <w:tcBorders>
                    <w:top w:val="single" w:color="auto" w:sz="4" w:space="0"/>
                    <w:left w:val="single" w:color="auto" w:sz="4" w:space="0"/>
                    <w:bottom w:val="single" w:color="auto" w:sz="4" w:space="0"/>
                    <w:right w:val="single" w:color="auto" w:sz="6" w:space="0"/>
                  </w:tcBorders>
                  <w:shd w:val="clear" w:color="auto" w:fill="auto"/>
                </w:tcPr>
                <w:p>
                  <w:pPr>
                    <w:pStyle w:val="9"/>
                    <w:numPr>
                      <w:ilvl w:val="0"/>
                      <w:numId w:val="3"/>
                    </w:numPr>
                    <w:ind w:firstLineChars="0"/>
                    <w:contextualSpacing/>
                    <w:rPr>
                      <w:rFonts w:ascii="宋体" w:hAnsi="宋体" w:cs="宋体"/>
                      <w:szCs w:val="21"/>
                    </w:rPr>
                  </w:pPr>
                  <w:r>
                    <w:rPr>
                      <w:rFonts w:hint="eastAsia" w:ascii="宋体" w:hAnsi="宋体" w:cs="宋体"/>
                      <w:szCs w:val="21"/>
                    </w:rPr>
                    <w:t>提供跨越手机、电脑、浏览器的使用新体验</w:t>
                  </w:r>
                </w:p>
                <w:p>
                  <w:pPr>
                    <w:pStyle w:val="9"/>
                    <w:numPr>
                      <w:ilvl w:val="0"/>
                      <w:numId w:val="3"/>
                    </w:numPr>
                    <w:ind w:firstLineChars="0"/>
                    <w:contextualSpacing/>
                    <w:rPr>
                      <w:rFonts w:ascii="宋体" w:hAnsi="宋体" w:cs="宋体"/>
                      <w:szCs w:val="21"/>
                    </w:rPr>
                  </w:pPr>
                  <w:r>
                    <w:rPr>
                      <w:rFonts w:hint="eastAsia" w:ascii="宋体" w:hAnsi="宋体" w:cs="宋体"/>
                      <w:szCs w:val="21"/>
                    </w:rPr>
                    <w:t>在云、数据中心和混合环境中提供最佳办公体验</w:t>
                  </w:r>
                </w:p>
                <w:p>
                  <w:pPr>
                    <w:pStyle w:val="9"/>
                    <w:numPr>
                      <w:ilvl w:val="0"/>
                      <w:numId w:val="3"/>
                    </w:numPr>
                    <w:ind w:firstLineChars="0"/>
                    <w:rPr>
                      <w:rFonts w:ascii="宋体" w:hAnsi="宋体" w:cs="宋体"/>
                      <w:szCs w:val="21"/>
                    </w:rPr>
                  </w:pPr>
                  <w:r>
                    <w:rPr>
                      <w:rFonts w:hint="eastAsia" w:ascii="宋体" w:hAnsi="宋体" w:cs="宋体"/>
                      <w:szCs w:val="21"/>
                    </w:rPr>
                    <w:t>包括统一沟通、企业协作、商业智能、企业项目管理在内的多种解决方案供选择</w:t>
                  </w:r>
                </w:p>
              </w:tc>
            </w:tr>
          </w:tbl>
          <w:p>
            <w:pPr>
              <w:autoSpaceDE w:val="0"/>
              <w:autoSpaceDN w:val="0"/>
              <w:adjustRightInd w:val="0"/>
              <w:spacing w:line="360" w:lineRule="auto"/>
              <w:jc w:val="left"/>
              <w:rPr>
                <w:rFonts w:ascii="宋体" w:hAnsi="宋体" w:eastAsia="宋体"/>
                <w:szCs w:val="21"/>
              </w:rPr>
            </w:pPr>
          </w:p>
          <w:p>
            <w:pPr>
              <w:autoSpaceDE w:val="0"/>
              <w:autoSpaceDN w:val="0"/>
              <w:adjustRightInd w:val="0"/>
              <w:spacing w:line="360" w:lineRule="auto"/>
              <w:jc w:val="left"/>
              <w:rPr>
                <w:rFonts w:ascii="宋体" w:hAnsi="宋体" w:eastAsia="宋体"/>
                <w:szCs w:val="21"/>
              </w:rPr>
            </w:pPr>
            <w:r>
              <w:rPr>
                <w:rFonts w:ascii="宋体" w:hAnsi="宋体" w:eastAsia="宋体"/>
                <w:szCs w:val="21"/>
              </w:rPr>
              <w:t>5</w:t>
            </w:r>
            <w:r>
              <w:rPr>
                <w:rFonts w:hint="eastAsia" w:ascii="宋体" w:hAnsi="宋体" w:eastAsia="宋体"/>
                <w:szCs w:val="21"/>
              </w:rPr>
              <w:t>、其他：</w:t>
            </w:r>
          </w:p>
          <w:p>
            <w:pPr>
              <w:autoSpaceDE w:val="0"/>
              <w:autoSpaceDN w:val="0"/>
              <w:adjustRightInd w:val="0"/>
              <w:spacing w:line="360" w:lineRule="auto"/>
              <w:jc w:val="left"/>
              <w:rPr>
                <w:rFonts w:ascii="宋体" w:hAnsi="宋体" w:eastAsia="宋体"/>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）上述软件为专业版，可自由升级或降级使用，产品语言：至少包括简体中文和英文版本。</w:t>
            </w:r>
          </w:p>
          <w:p>
            <w:pPr>
              <w:autoSpaceDE w:val="0"/>
              <w:autoSpaceDN w:val="0"/>
              <w:adjustRightInd w:val="0"/>
              <w:spacing w:line="360" w:lineRule="auto"/>
              <w:jc w:val="left"/>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）合约有效期内，上述软件如有升级版本，授权对升级版本同样有效</w:t>
            </w:r>
          </w:p>
          <w:p>
            <w:pPr>
              <w:autoSpaceDE w:val="0"/>
              <w:autoSpaceDN w:val="0"/>
              <w:adjustRightInd w:val="0"/>
              <w:spacing w:line="360" w:lineRule="auto"/>
              <w:jc w:val="left"/>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）合约有效期间，所有新增计算机不再加收任何费用。</w:t>
            </w:r>
          </w:p>
          <w:p>
            <w:pPr>
              <w:autoSpaceDE w:val="0"/>
              <w:autoSpaceDN w:val="0"/>
              <w:adjustRightInd w:val="0"/>
              <w:spacing w:line="360" w:lineRule="auto"/>
              <w:jc w:val="left"/>
              <w:rPr>
                <w:rFonts w:ascii="宋体" w:hAnsi="宋体" w:eastAsia="宋体"/>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）软件更新和技术支持，包括电话支持和在线支持。</w:t>
            </w:r>
          </w:p>
          <w:p>
            <w:pPr>
              <w:autoSpaceDE w:val="0"/>
              <w:autoSpaceDN w:val="0"/>
              <w:adjustRightInd w:val="0"/>
              <w:spacing w:line="360" w:lineRule="auto"/>
              <w:jc w:val="left"/>
              <w:rPr>
                <w:rFonts w:ascii="宋体" w:hAnsi="宋体" w:eastAsia="宋体"/>
                <w:szCs w:val="21"/>
              </w:rPr>
            </w:pPr>
            <w:r>
              <w:rPr>
                <w:rFonts w:hint="eastAsia" w:ascii="宋体" w:hAnsi="宋体" w:eastAsia="宋体"/>
                <w:szCs w:val="21"/>
              </w:rPr>
              <w:t>（</w:t>
            </w:r>
            <w:r>
              <w:rPr>
                <w:rFonts w:ascii="宋体" w:hAnsi="宋体" w:eastAsia="宋体"/>
                <w:szCs w:val="21"/>
              </w:rPr>
              <w:t>5</w:t>
            </w:r>
            <w:r>
              <w:rPr>
                <w:rFonts w:hint="eastAsia" w:ascii="宋体" w:hAnsi="宋体" w:eastAsia="宋体"/>
                <w:szCs w:val="21"/>
              </w:rPr>
              <w:t>）合约有效期内价格不得变动。</w:t>
            </w:r>
          </w:p>
          <w:p>
            <w:pPr>
              <w:autoSpaceDE w:val="0"/>
              <w:autoSpaceDN w:val="0"/>
              <w:adjustRightInd w:val="0"/>
              <w:spacing w:line="360" w:lineRule="auto"/>
              <w:jc w:val="left"/>
              <w:rPr>
                <w:rFonts w:ascii="宋体" w:hAnsi="宋体" w:eastAsia="宋体"/>
                <w:szCs w:val="21"/>
              </w:rPr>
            </w:pPr>
            <w:r>
              <w:rPr>
                <w:rFonts w:hint="eastAsia" w:ascii="宋体" w:hAnsi="宋体" w:eastAsia="宋体"/>
                <w:szCs w:val="21"/>
              </w:rPr>
              <w:t>（</w:t>
            </w:r>
            <w:r>
              <w:rPr>
                <w:rFonts w:ascii="宋体" w:hAnsi="宋体" w:eastAsia="宋体"/>
                <w:szCs w:val="21"/>
              </w:rPr>
              <w:t>6</w:t>
            </w:r>
            <w:r>
              <w:rPr>
                <w:rFonts w:hint="eastAsia" w:ascii="宋体" w:hAnsi="宋体" w:eastAsia="宋体"/>
                <w:szCs w:val="21"/>
              </w:rPr>
              <w:t>）上述产品分别支持Windows平台和mac平台。</w:t>
            </w:r>
          </w:p>
          <w:p>
            <w:pPr>
              <w:autoSpaceDE w:val="0"/>
              <w:autoSpaceDN w:val="0"/>
              <w:adjustRightInd w:val="0"/>
              <w:spacing w:line="360" w:lineRule="auto"/>
              <w:jc w:val="left"/>
              <w:rPr>
                <w:rFonts w:ascii="宋体" w:hAnsi="宋体" w:eastAsia="宋体"/>
                <w:szCs w:val="21"/>
              </w:rPr>
            </w:pPr>
            <w:r>
              <w:rPr>
                <w:rFonts w:hint="eastAsia" w:ascii="宋体" w:hAnsi="宋体" w:eastAsia="宋体"/>
                <w:szCs w:val="21"/>
              </w:rPr>
              <w:t>（</w:t>
            </w:r>
            <w:r>
              <w:rPr>
                <w:rFonts w:ascii="宋体" w:hAnsi="宋体" w:eastAsia="宋体"/>
                <w:szCs w:val="21"/>
              </w:rPr>
              <w:t>7</w:t>
            </w:r>
            <w:r>
              <w:rPr>
                <w:rFonts w:hint="eastAsia" w:ascii="宋体" w:hAnsi="宋体" w:eastAsia="宋体"/>
                <w:szCs w:val="21"/>
              </w:rPr>
              <w:t>）能提供</w:t>
            </w:r>
            <w:r>
              <w:rPr>
                <w:rFonts w:ascii="宋体" w:hAnsi="宋体" w:eastAsia="宋体"/>
                <w:szCs w:val="21"/>
              </w:rPr>
              <w:t>云空间</w:t>
            </w:r>
            <w:r>
              <w:rPr>
                <w:rFonts w:hint="eastAsia" w:ascii="宋体" w:hAnsi="宋体" w:eastAsia="宋体"/>
                <w:szCs w:val="21"/>
              </w:rPr>
              <w:t>，</w:t>
            </w:r>
            <w:r>
              <w:rPr>
                <w:rFonts w:ascii="宋体" w:hAnsi="宋体" w:eastAsia="宋体"/>
                <w:szCs w:val="21"/>
              </w:rPr>
              <w:t>云邮件</w:t>
            </w:r>
            <w:r>
              <w:rPr>
                <w:rFonts w:hint="eastAsia" w:ascii="宋体" w:hAnsi="宋体" w:eastAsia="宋体"/>
                <w:szCs w:val="21"/>
              </w:rPr>
              <w:t>，</w:t>
            </w:r>
            <w:r>
              <w:rPr>
                <w:rFonts w:ascii="宋体" w:hAnsi="宋体" w:eastAsia="宋体"/>
                <w:szCs w:val="21"/>
              </w:rPr>
              <w:t>云沟通</w:t>
            </w:r>
            <w:r>
              <w:rPr>
                <w:rFonts w:hint="eastAsia" w:ascii="宋体" w:hAnsi="宋体" w:eastAsia="宋体"/>
                <w:szCs w:val="21"/>
              </w:rPr>
              <w:t>，</w:t>
            </w:r>
            <w:r>
              <w:rPr>
                <w:rFonts w:ascii="宋体" w:hAnsi="宋体" w:eastAsia="宋体"/>
                <w:szCs w:val="21"/>
              </w:rPr>
              <w:t>云会议</w:t>
            </w:r>
            <w:r>
              <w:rPr>
                <w:rFonts w:hint="eastAsia" w:ascii="宋体" w:hAnsi="宋体" w:eastAsia="宋体"/>
                <w:szCs w:val="21"/>
              </w:rPr>
              <w:t>，</w:t>
            </w:r>
            <w:r>
              <w:rPr>
                <w:rFonts w:ascii="宋体" w:hAnsi="宋体" w:eastAsia="宋体"/>
                <w:szCs w:val="21"/>
              </w:rPr>
              <w:t>云网盘的功能模块</w:t>
            </w:r>
            <w:r>
              <w:rPr>
                <w:rFonts w:hint="eastAsia" w:ascii="宋体" w:hAnsi="宋体" w:eastAsia="宋体"/>
                <w:szCs w:val="21"/>
              </w:rPr>
              <w:t>，</w:t>
            </w:r>
            <w:r>
              <w:rPr>
                <w:rFonts w:ascii="宋体" w:hAnsi="宋体" w:eastAsia="宋体"/>
                <w:szCs w:val="21"/>
              </w:rPr>
              <w:t>并能够在一个管理空间里管理所有的功能</w:t>
            </w:r>
            <w:r>
              <w:rPr>
                <w:rFonts w:hint="eastAsia" w:ascii="宋体" w:hAnsi="宋体" w:eastAsia="宋体"/>
                <w:szCs w:val="21"/>
              </w:rPr>
              <w:t>，其中免费提供每个云用户提供50G容量邮箱、1</w:t>
            </w:r>
            <w:r>
              <w:rPr>
                <w:rFonts w:ascii="宋体" w:hAnsi="宋体" w:eastAsia="宋体"/>
                <w:szCs w:val="21"/>
              </w:rPr>
              <w:t>TB</w:t>
            </w:r>
            <w:r>
              <w:rPr>
                <w:rFonts w:hint="eastAsia" w:ascii="宋体" w:hAnsi="宋体" w:eastAsia="宋体"/>
                <w:szCs w:val="21"/>
              </w:rPr>
              <w:t>网盘</w:t>
            </w:r>
            <w:r>
              <w:rPr>
                <w:rFonts w:ascii="宋体" w:hAnsi="宋体" w:eastAsia="宋体"/>
                <w:szCs w:val="21"/>
              </w:rPr>
              <w:t>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trPr>
        <w:tc>
          <w:tcPr>
            <w:tcW w:w="1041" w:type="dxa"/>
          </w:tcPr>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r>
              <w:rPr>
                <w:rFonts w:hint="eastAsia" w:ascii="宋体" w:hAnsi="宋体" w:eastAsia="宋体"/>
                <w:szCs w:val="21"/>
              </w:rPr>
              <w:t>软件资源与服务管理平台软件</w:t>
            </w:r>
          </w:p>
        </w:tc>
        <w:tc>
          <w:tcPr>
            <w:tcW w:w="8547" w:type="dxa"/>
          </w:tcPr>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 xml:space="preserve">平台包括软件资源授权与管理系统 1 套和软件资源使用与服务系统 1 套，平台需采用标准开发接口标准，可实现与“全校统一身份认证体系”对 接，实现统一的用户身份验证和权限管理。 </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其中：软件资源授权与管理系统为用户提供自动软件下载与分发、密钥 激活和授权使用记录报告等功能，实现对软件资源统一管理。</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平台提供 多种授权方式：批量激活方式，用户安装操作系统和软件后，会自动连接至激活服务器进行激活，无需输入序列号；验证码激活方式，“平台”以加密形式保存激活码和激活服务器信息，用户登录“平台”获取可以提供激活的验证码，在客户端输入验证码即可完成激活操作。可对验证码进行管理，以严格限制用户的激活次数。</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系统分为客户端，补丁升级服务端，应用激活服务端和管理后台共四大主要模块，为用户提供系统和应用软件激活等功能，用户可以使用统一账号登录客户端选择激活方式和应用进行申请，然后在管理员分配的激活次数下对自己的系统或者应用软件进行激活，该客户端还为用户提供免费的系统更新推送和病毒库更新推送。</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主要模块有：</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 xml:space="preserve">1.软件使用授权申请 </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 xml:space="preserve">2.软件使用授权审批  </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 xml:space="preserve">3. 软件使用记录  </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 xml:space="preserve">4.各类软件使用统计，分析，报表  </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 xml:space="preserve">5.软件激活记录，统 计，分析，报表  </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 xml:space="preserve">6.软件下载与使用记录，统计，报表  </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 xml:space="preserve">7.密钥激活和授 权使用记录报告  </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 xml:space="preserve">8. 其他扩展功能（或与其他系统接口）。 </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软件资源使用与服务系统主要包括：</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1.软件安装介质上传/下载；</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2.软件补丁与升级；</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3.系统防病毒更新库；</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4.部署服务管理；</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5.在线客户服务功能；</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6.客户服务支撑对接：（获得电话邮件服务支持）；</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7.软件自助安装：用户可以在平台中通过网络安装管理员预先定义好的 驱动程度和软件，提高软件安装效率和服务满意度；</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8.自动更新操作系统和其他正版软件：用户可自动更新操作系统和其他 正版软件，避免遭受恶意攻击的风险。在“平台”中集中创建和管理应用程序实例，用户通过软件更新模块可以检索出所有可用的应用程序，并完成远程安装。</w:t>
            </w: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9.驱动备份功能：能给用户提供备份电脑中目前已安装的最新驱动程序 的功能。在重装电脑系统前，可将电脑中的驱动程序备份到指定的位置， 可以将 Windows 安装程序搜索驱动的路径指向备份的驱动程序所在路径， 即可快速完成各种硬件设备的驱动安装工作。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041" w:type="dxa"/>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软件资源与服务管理平台售后</w:t>
            </w:r>
            <w:r>
              <w:rPr>
                <w:rFonts w:ascii="宋体" w:hAnsi="宋体" w:eastAsia="宋体"/>
                <w:szCs w:val="21"/>
              </w:rPr>
              <w:t>服务</w:t>
            </w:r>
          </w:p>
        </w:tc>
        <w:tc>
          <w:tcPr>
            <w:tcW w:w="8547" w:type="dxa"/>
          </w:tcPr>
          <w:p>
            <w:pPr>
              <w:autoSpaceDE w:val="0"/>
              <w:autoSpaceDN w:val="0"/>
              <w:adjustRightInd w:val="0"/>
              <w:spacing w:line="390" w:lineRule="exact"/>
              <w:ind w:left="478" w:right="-20" w:firstLine="420" w:firstLineChars="200"/>
              <w:jc w:val="left"/>
              <w:rPr>
                <w:rFonts w:ascii="宋体" w:hAnsi="宋体" w:eastAsia="宋体"/>
                <w:szCs w:val="21"/>
              </w:rPr>
            </w:pPr>
          </w:p>
          <w:p>
            <w:pPr>
              <w:autoSpaceDE w:val="0"/>
              <w:autoSpaceDN w:val="0"/>
              <w:adjustRightInd w:val="0"/>
              <w:spacing w:line="390" w:lineRule="exact"/>
              <w:ind w:left="478" w:right="-20" w:firstLine="420" w:firstLineChars="200"/>
              <w:jc w:val="left"/>
              <w:rPr>
                <w:rFonts w:ascii="宋体" w:hAnsi="宋体" w:eastAsia="宋体"/>
                <w:szCs w:val="21"/>
              </w:rPr>
            </w:pPr>
            <w:r>
              <w:rPr>
                <w:rFonts w:hint="eastAsia" w:ascii="宋体" w:hAnsi="宋体" w:eastAsia="宋体"/>
                <w:szCs w:val="21"/>
              </w:rPr>
              <w:t xml:space="preserve"> 定期巡检、平台升级、数据导入、更新服务、技术支持，培训技术管理人员正确使用管理平台，</w:t>
            </w:r>
            <w:r>
              <w:rPr>
                <w:rFonts w:ascii="宋体" w:hAnsi="宋体" w:eastAsia="宋体"/>
                <w:szCs w:val="21"/>
              </w:rPr>
              <w:t>具体</w:t>
            </w:r>
            <w:r>
              <w:rPr>
                <w:rFonts w:hint="eastAsia" w:ascii="宋体" w:hAnsi="宋体" w:eastAsia="宋体"/>
                <w:szCs w:val="21"/>
              </w:rPr>
              <w:t>需</w:t>
            </w:r>
            <w:r>
              <w:rPr>
                <w:rFonts w:ascii="宋体" w:hAnsi="宋体" w:eastAsia="宋体"/>
                <w:szCs w:val="21"/>
              </w:rPr>
              <w:t>提供如下服务</w:t>
            </w:r>
            <w:r>
              <w:rPr>
                <w:rFonts w:hint="eastAsia" w:ascii="宋体" w:hAnsi="宋体" w:eastAsia="宋体"/>
                <w:szCs w:val="21"/>
              </w:rPr>
              <w:t>：</w:t>
            </w:r>
          </w:p>
          <w:p>
            <w:pPr>
              <w:autoSpaceDE w:val="0"/>
              <w:autoSpaceDN w:val="0"/>
              <w:adjustRightInd w:val="0"/>
              <w:spacing w:line="390" w:lineRule="exact"/>
              <w:ind w:right="-20"/>
              <w:jc w:val="left"/>
              <w:rPr>
                <w:rFonts w:ascii="宋体" w:hAnsi="宋体" w:eastAsia="宋体"/>
                <w:szCs w:val="21"/>
              </w:rPr>
            </w:pPr>
          </w:p>
          <w:p>
            <w:pPr>
              <w:autoSpaceDE w:val="0"/>
              <w:autoSpaceDN w:val="0"/>
              <w:adjustRightInd w:val="0"/>
              <w:spacing w:line="390" w:lineRule="exact"/>
              <w:ind w:right="-20"/>
              <w:jc w:val="left"/>
              <w:rPr>
                <w:rFonts w:ascii="宋体" w:hAnsi="宋体" w:eastAsia="宋体"/>
                <w:szCs w:val="21"/>
              </w:rPr>
            </w:pPr>
          </w:p>
          <w:tbl>
            <w:tblPr>
              <w:tblStyle w:val="4"/>
              <w:tblW w:w="8003" w:type="dxa"/>
              <w:tblInd w:w="0" w:type="dxa"/>
              <w:tblLayout w:type="fixed"/>
              <w:tblCellMar>
                <w:top w:w="0" w:type="dxa"/>
                <w:left w:w="108" w:type="dxa"/>
                <w:bottom w:w="0" w:type="dxa"/>
                <w:right w:w="108" w:type="dxa"/>
              </w:tblCellMar>
            </w:tblPr>
            <w:tblGrid>
              <w:gridCol w:w="1727"/>
              <w:gridCol w:w="6276"/>
            </w:tblGrid>
            <w:tr>
              <w:tblPrEx>
                <w:tblLayout w:type="fixed"/>
                <w:tblCellMar>
                  <w:top w:w="0" w:type="dxa"/>
                  <w:left w:w="108" w:type="dxa"/>
                  <w:bottom w:w="0" w:type="dxa"/>
                  <w:right w:w="108" w:type="dxa"/>
                </w:tblCellMar>
              </w:tblPrEx>
              <w:trPr>
                <w:trHeight w:val="552" w:hRule="atLeast"/>
              </w:trPr>
              <w:tc>
                <w:tcPr>
                  <w:tcW w:w="17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szCs w:val="21"/>
                    </w:rPr>
                  </w:pPr>
                  <w:r>
                    <w:rPr>
                      <w:rFonts w:hint="eastAsia" w:ascii="宋体" w:hAnsi="宋体" w:eastAsia="宋体"/>
                      <w:szCs w:val="21"/>
                    </w:rPr>
                    <w:t>服务名称名称</w:t>
                  </w:r>
                </w:p>
              </w:tc>
              <w:tc>
                <w:tcPr>
                  <w:tcW w:w="627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eastAsia="宋体"/>
                      <w:szCs w:val="21"/>
                    </w:rPr>
                  </w:pPr>
                  <w:r>
                    <w:rPr>
                      <w:rFonts w:hint="eastAsia" w:ascii="宋体" w:hAnsi="宋体" w:eastAsia="宋体"/>
                      <w:szCs w:val="21"/>
                    </w:rPr>
                    <w:t>服务描述</w:t>
                  </w:r>
                </w:p>
              </w:tc>
            </w:tr>
            <w:tr>
              <w:tblPrEx>
                <w:tblLayout w:type="fixed"/>
                <w:tblCellMar>
                  <w:top w:w="0" w:type="dxa"/>
                  <w:left w:w="108" w:type="dxa"/>
                  <w:bottom w:w="0" w:type="dxa"/>
                  <w:right w:w="108" w:type="dxa"/>
                </w:tblCellMar>
              </w:tblPrEx>
              <w:trPr>
                <w:trHeight w:val="572" w:hRule="atLeast"/>
              </w:trPr>
              <w:tc>
                <w:tcPr>
                  <w:tcW w:w="1727" w:type="dxa"/>
                  <w:tcBorders>
                    <w:top w:val="nil"/>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szCs w:val="21"/>
                    </w:rPr>
                  </w:pPr>
                  <w:r>
                    <w:rPr>
                      <w:rFonts w:hint="eastAsia" w:ascii="宋体" w:hAnsi="宋体" w:eastAsia="宋体"/>
                      <w:szCs w:val="21"/>
                    </w:rPr>
                    <w:t>本地服务</w:t>
                  </w:r>
                </w:p>
              </w:tc>
              <w:tc>
                <w:tcPr>
                  <w:tcW w:w="6276" w:type="dxa"/>
                  <w:tcBorders>
                    <w:top w:val="nil"/>
                    <w:left w:val="nil"/>
                    <w:bottom w:val="single" w:color="auto" w:sz="4" w:space="0"/>
                    <w:right w:val="single" w:color="auto" w:sz="4" w:space="0"/>
                  </w:tcBorders>
                  <w:vAlign w:val="center"/>
                </w:tcPr>
                <w:p>
                  <w:pPr>
                    <w:adjustRightInd w:val="0"/>
                    <w:snapToGrid w:val="0"/>
                    <w:spacing w:line="360" w:lineRule="auto"/>
                    <w:rPr>
                      <w:rFonts w:ascii="宋体" w:hAnsi="宋体" w:eastAsia="宋体"/>
                      <w:szCs w:val="21"/>
                    </w:rPr>
                  </w:pPr>
                  <w:r>
                    <w:rPr>
                      <w:rFonts w:ascii="宋体" w:hAnsi="宋体" w:eastAsia="宋体"/>
                      <w:szCs w:val="21"/>
                    </w:rPr>
                    <w:t>提供本地客户服务支持</w:t>
                  </w:r>
                </w:p>
              </w:tc>
            </w:tr>
            <w:tr>
              <w:tblPrEx>
                <w:tblLayout w:type="fixed"/>
                <w:tblCellMar>
                  <w:top w:w="0" w:type="dxa"/>
                  <w:left w:w="108" w:type="dxa"/>
                  <w:bottom w:w="0" w:type="dxa"/>
                  <w:right w:w="108" w:type="dxa"/>
                </w:tblCellMar>
              </w:tblPrEx>
              <w:trPr>
                <w:trHeight w:val="568" w:hRule="atLeast"/>
              </w:trPr>
              <w:tc>
                <w:tcPr>
                  <w:tcW w:w="1727" w:type="dxa"/>
                  <w:tcBorders>
                    <w:top w:val="nil"/>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szCs w:val="21"/>
                    </w:rPr>
                  </w:pPr>
                  <w:r>
                    <w:rPr>
                      <w:rFonts w:hint="eastAsia" w:ascii="宋体" w:hAnsi="宋体" w:eastAsia="宋体"/>
                      <w:szCs w:val="21"/>
                    </w:rPr>
                    <w:t>技术支持网站</w:t>
                  </w:r>
                </w:p>
              </w:tc>
              <w:tc>
                <w:tcPr>
                  <w:tcW w:w="6276" w:type="dxa"/>
                  <w:tcBorders>
                    <w:top w:val="nil"/>
                    <w:left w:val="nil"/>
                    <w:bottom w:val="single" w:color="auto" w:sz="4" w:space="0"/>
                    <w:right w:val="single" w:color="auto" w:sz="4" w:space="0"/>
                  </w:tcBorders>
                  <w:vAlign w:val="center"/>
                </w:tcPr>
                <w:p>
                  <w:pPr>
                    <w:adjustRightInd w:val="0"/>
                    <w:snapToGrid w:val="0"/>
                    <w:spacing w:line="360" w:lineRule="auto"/>
                    <w:rPr>
                      <w:rFonts w:ascii="宋体" w:hAnsi="宋体" w:eastAsia="宋体"/>
                      <w:szCs w:val="21"/>
                    </w:rPr>
                  </w:pPr>
                  <w:r>
                    <w:rPr>
                      <w:rFonts w:hint="eastAsia" w:ascii="宋体" w:hAnsi="宋体" w:eastAsia="宋体"/>
                      <w:szCs w:val="21"/>
                    </w:rPr>
                    <w:t>对本单位使用用户提供专业技术交流和技术支持网站</w:t>
                  </w:r>
                </w:p>
              </w:tc>
            </w:tr>
            <w:tr>
              <w:tblPrEx>
                <w:tblLayout w:type="fixed"/>
                <w:tblCellMar>
                  <w:top w:w="0" w:type="dxa"/>
                  <w:left w:w="108" w:type="dxa"/>
                  <w:bottom w:w="0" w:type="dxa"/>
                  <w:right w:w="108" w:type="dxa"/>
                </w:tblCellMar>
              </w:tblPrEx>
              <w:trPr>
                <w:trHeight w:val="818" w:hRule="atLeast"/>
              </w:trPr>
              <w:tc>
                <w:tcPr>
                  <w:tcW w:w="1727" w:type="dxa"/>
                  <w:tcBorders>
                    <w:top w:val="nil"/>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szCs w:val="21"/>
                    </w:rPr>
                  </w:pPr>
                  <w:r>
                    <w:rPr>
                      <w:rFonts w:hint="eastAsia" w:ascii="宋体" w:hAnsi="宋体" w:eastAsia="宋体"/>
                      <w:szCs w:val="21"/>
                    </w:rPr>
                    <w:t>使用培训</w:t>
                  </w:r>
                </w:p>
              </w:tc>
              <w:tc>
                <w:tcPr>
                  <w:tcW w:w="6276" w:type="dxa"/>
                  <w:tcBorders>
                    <w:top w:val="nil"/>
                    <w:left w:val="nil"/>
                    <w:bottom w:val="single" w:color="auto" w:sz="4" w:space="0"/>
                    <w:right w:val="single" w:color="auto" w:sz="4" w:space="0"/>
                  </w:tcBorders>
                  <w:vAlign w:val="center"/>
                </w:tcPr>
                <w:p>
                  <w:pPr>
                    <w:adjustRightInd w:val="0"/>
                    <w:snapToGrid w:val="0"/>
                    <w:spacing w:line="360" w:lineRule="auto"/>
                    <w:rPr>
                      <w:rFonts w:ascii="宋体" w:hAnsi="宋体" w:eastAsia="宋体"/>
                      <w:szCs w:val="21"/>
                    </w:rPr>
                  </w:pPr>
                  <w:r>
                    <w:rPr>
                      <w:rFonts w:hint="eastAsia" w:ascii="宋体" w:hAnsi="宋体" w:eastAsia="宋体"/>
                      <w:szCs w:val="21"/>
                    </w:rPr>
                    <w:t>使用技巧培训，管理平台使用培训；培训</w:t>
                  </w:r>
                  <w:r>
                    <w:rPr>
                      <w:rFonts w:ascii="宋体" w:hAnsi="宋体" w:eastAsia="宋体"/>
                      <w:szCs w:val="21"/>
                    </w:rPr>
                    <w:t>3</w:t>
                  </w:r>
                  <w:r>
                    <w:rPr>
                      <w:rFonts w:hint="eastAsia" w:ascii="宋体" w:hAnsi="宋体" w:eastAsia="宋体"/>
                      <w:szCs w:val="21"/>
                    </w:rPr>
                    <w:t>名以上网络管理人员，对系统进行操作培训</w:t>
                  </w:r>
                </w:p>
              </w:tc>
            </w:tr>
            <w:tr>
              <w:tblPrEx>
                <w:tblLayout w:type="fixed"/>
                <w:tblCellMar>
                  <w:top w:w="0" w:type="dxa"/>
                  <w:left w:w="108" w:type="dxa"/>
                  <w:bottom w:w="0" w:type="dxa"/>
                  <w:right w:w="108" w:type="dxa"/>
                </w:tblCellMar>
              </w:tblPrEx>
              <w:trPr>
                <w:trHeight w:val="545" w:hRule="atLeast"/>
              </w:trPr>
              <w:tc>
                <w:tcPr>
                  <w:tcW w:w="1727" w:type="dxa"/>
                  <w:tcBorders>
                    <w:top w:val="nil"/>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szCs w:val="21"/>
                    </w:rPr>
                  </w:pPr>
                  <w:r>
                    <w:rPr>
                      <w:rFonts w:hint="eastAsia" w:ascii="宋体" w:hAnsi="宋体" w:eastAsia="宋体"/>
                      <w:szCs w:val="21"/>
                    </w:rPr>
                    <w:t>技术支持</w:t>
                  </w:r>
                </w:p>
              </w:tc>
              <w:tc>
                <w:tcPr>
                  <w:tcW w:w="6276" w:type="dxa"/>
                  <w:tcBorders>
                    <w:top w:val="nil"/>
                    <w:left w:val="nil"/>
                    <w:bottom w:val="single" w:color="auto" w:sz="4" w:space="0"/>
                    <w:right w:val="single" w:color="auto" w:sz="4" w:space="0"/>
                  </w:tcBorders>
                  <w:vAlign w:val="center"/>
                </w:tcPr>
                <w:p>
                  <w:pPr>
                    <w:adjustRightInd w:val="0"/>
                    <w:snapToGrid w:val="0"/>
                    <w:spacing w:line="360" w:lineRule="auto"/>
                    <w:rPr>
                      <w:rFonts w:ascii="宋体" w:hAnsi="宋体" w:eastAsia="宋体"/>
                      <w:szCs w:val="21"/>
                    </w:rPr>
                  </w:pPr>
                  <w:r>
                    <w:rPr>
                      <w:rFonts w:hint="eastAsia" w:ascii="宋体" w:hAnsi="宋体" w:eastAsia="宋体"/>
                      <w:szCs w:val="21"/>
                    </w:rPr>
                    <w:t>提供在线技术支持服务及服务电话和服务邮箱</w:t>
                  </w:r>
                </w:p>
              </w:tc>
            </w:tr>
            <w:tr>
              <w:tblPrEx>
                <w:tblLayout w:type="fixed"/>
                <w:tblCellMar>
                  <w:top w:w="0" w:type="dxa"/>
                  <w:left w:w="108" w:type="dxa"/>
                  <w:bottom w:w="0" w:type="dxa"/>
                  <w:right w:w="108" w:type="dxa"/>
                </w:tblCellMar>
              </w:tblPrEx>
              <w:trPr>
                <w:trHeight w:val="545" w:hRule="atLeast"/>
              </w:trPr>
              <w:tc>
                <w:tcPr>
                  <w:tcW w:w="1727" w:type="dxa"/>
                  <w:tcBorders>
                    <w:top w:val="nil"/>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szCs w:val="21"/>
                    </w:rPr>
                  </w:pPr>
                  <w:r>
                    <w:rPr>
                      <w:rFonts w:hint="eastAsia" w:ascii="宋体" w:hAnsi="宋体" w:eastAsia="宋体"/>
                      <w:szCs w:val="21"/>
                    </w:rPr>
                    <w:t>售后服务</w:t>
                  </w:r>
                </w:p>
              </w:tc>
              <w:tc>
                <w:tcPr>
                  <w:tcW w:w="6276" w:type="dxa"/>
                  <w:tcBorders>
                    <w:top w:val="nil"/>
                    <w:left w:val="nil"/>
                    <w:bottom w:val="single" w:color="auto" w:sz="4" w:space="0"/>
                    <w:right w:val="single" w:color="auto" w:sz="4" w:space="0"/>
                  </w:tcBorders>
                  <w:vAlign w:val="center"/>
                </w:tcPr>
                <w:p>
                  <w:pPr>
                    <w:pStyle w:val="9"/>
                    <w:numPr>
                      <w:ilvl w:val="0"/>
                      <w:numId w:val="4"/>
                    </w:numPr>
                    <w:adjustRightInd w:val="0"/>
                    <w:snapToGrid w:val="0"/>
                    <w:spacing w:line="360" w:lineRule="auto"/>
                    <w:ind w:left="780" w:hanging="360" w:firstLineChars="0"/>
                    <w:rPr>
                      <w:rFonts w:ascii="宋体" w:hAnsi="宋体" w:cstheme="minorBidi"/>
                      <w:szCs w:val="21"/>
                      <w:lang w:val="en-US" w:eastAsia="zh-CN"/>
                    </w:rPr>
                  </w:pPr>
                  <w:r>
                    <w:rPr>
                      <w:rFonts w:hint="eastAsia" w:ascii="宋体" w:hAnsi="宋体" w:cstheme="minorBidi"/>
                      <w:szCs w:val="21"/>
                      <w:lang w:val="en-US" w:eastAsia="zh-CN"/>
                    </w:rPr>
                    <w:t>所有服务均按照招标文件中的规格型号提供，如有不符合合同要求的，客户有权提出更改</w:t>
                  </w:r>
                </w:p>
                <w:p>
                  <w:pPr>
                    <w:pStyle w:val="9"/>
                    <w:numPr>
                      <w:ilvl w:val="0"/>
                      <w:numId w:val="4"/>
                    </w:numPr>
                    <w:adjustRightInd w:val="0"/>
                    <w:snapToGrid w:val="0"/>
                    <w:spacing w:line="360" w:lineRule="auto"/>
                    <w:ind w:left="780" w:hanging="360" w:firstLineChars="0"/>
                    <w:rPr>
                      <w:rFonts w:ascii="宋体" w:hAnsi="宋体" w:cstheme="minorBidi"/>
                      <w:szCs w:val="21"/>
                      <w:lang w:val="en-US" w:eastAsia="zh-CN"/>
                    </w:rPr>
                  </w:pPr>
                  <w:r>
                    <w:rPr>
                      <w:rFonts w:hint="eastAsia" w:ascii="宋体" w:hAnsi="宋体" w:cstheme="minorBidi"/>
                      <w:szCs w:val="21"/>
                      <w:lang w:val="en-US" w:eastAsia="zh-CN"/>
                    </w:rPr>
                    <w:t>为方便对客户进行追踪服务，公司对所有用户建立详细档案</w:t>
                  </w:r>
                </w:p>
                <w:p>
                  <w:pPr>
                    <w:pStyle w:val="9"/>
                    <w:numPr>
                      <w:ilvl w:val="0"/>
                      <w:numId w:val="4"/>
                    </w:numPr>
                    <w:adjustRightInd w:val="0"/>
                    <w:snapToGrid w:val="0"/>
                    <w:spacing w:line="360" w:lineRule="auto"/>
                    <w:ind w:left="780" w:hanging="360" w:firstLineChars="0"/>
                    <w:rPr>
                      <w:rFonts w:ascii="宋体" w:hAnsi="宋体" w:cstheme="minorBidi"/>
                      <w:szCs w:val="21"/>
                      <w:lang w:val="en-US" w:eastAsia="zh-CN"/>
                    </w:rPr>
                  </w:pPr>
                  <w:r>
                    <w:rPr>
                      <w:rFonts w:hint="eastAsia" w:ascii="宋体" w:hAnsi="宋体" w:cstheme="minorBidi"/>
                      <w:szCs w:val="21"/>
                      <w:lang w:val="en-US" w:eastAsia="zh-CN"/>
                    </w:rPr>
                    <w:t>软件，硬件安装调试，派出专业人员对客户人员进行培训，使操作人员熟悉产品性能和使用方法，同时能对一般故障做到预防和处理。</w:t>
                  </w:r>
                </w:p>
                <w:p>
                  <w:pPr>
                    <w:pStyle w:val="9"/>
                    <w:numPr>
                      <w:ilvl w:val="0"/>
                      <w:numId w:val="4"/>
                    </w:numPr>
                    <w:adjustRightInd w:val="0"/>
                    <w:snapToGrid w:val="0"/>
                    <w:spacing w:line="360" w:lineRule="auto"/>
                    <w:ind w:left="780" w:hanging="360" w:firstLineChars="0"/>
                    <w:rPr>
                      <w:rFonts w:ascii="宋体" w:hAnsi="宋体" w:cstheme="minorBidi"/>
                      <w:szCs w:val="21"/>
                      <w:lang w:val="en-US" w:eastAsia="zh-CN"/>
                    </w:rPr>
                  </w:pPr>
                  <w:r>
                    <w:rPr>
                      <w:rFonts w:ascii="宋体" w:hAnsi="宋体" w:cstheme="minorBidi"/>
                      <w:szCs w:val="21"/>
                      <w:lang w:val="en-US" w:eastAsia="zh-CN"/>
                    </w:rPr>
                    <w:t>400</w:t>
                  </w:r>
                  <w:r>
                    <w:rPr>
                      <w:rFonts w:hint="eastAsia" w:ascii="宋体" w:hAnsi="宋体" w:cstheme="minorBidi"/>
                      <w:szCs w:val="21"/>
                      <w:lang w:val="en-US" w:eastAsia="zh-CN"/>
                    </w:rPr>
                    <w:t>电话热线和网络咨询服务</w:t>
                  </w:r>
                  <w:r>
                    <w:rPr>
                      <w:rFonts w:ascii="宋体" w:hAnsi="宋体" w:cstheme="minorBidi"/>
                      <w:szCs w:val="21"/>
                      <w:lang w:val="en-US" w:eastAsia="zh-CN"/>
                    </w:rPr>
                    <w:t>(5*8</w:t>
                  </w:r>
                  <w:r>
                    <w:rPr>
                      <w:rFonts w:hint="eastAsia" w:ascii="宋体" w:hAnsi="宋体" w:cstheme="minorBidi"/>
                      <w:szCs w:val="21"/>
                      <w:lang w:val="en-US" w:eastAsia="zh-CN"/>
                    </w:rPr>
                    <w:t>小时</w:t>
                  </w:r>
                  <w:r>
                    <w:rPr>
                      <w:rFonts w:ascii="宋体" w:hAnsi="宋体" w:cstheme="minorBidi"/>
                      <w:szCs w:val="21"/>
                      <w:lang w:val="en-US" w:eastAsia="zh-CN"/>
                    </w:rPr>
                    <w:t>/</w:t>
                  </w:r>
                  <w:r>
                    <w:rPr>
                      <w:rFonts w:hint="eastAsia" w:ascii="宋体" w:hAnsi="宋体" w:cstheme="minorBidi"/>
                      <w:szCs w:val="21"/>
                      <w:lang w:val="en-US" w:eastAsia="zh-CN"/>
                    </w:rPr>
                    <w:t>周</w:t>
                  </w:r>
                  <w:r>
                    <w:rPr>
                      <w:rFonts w:ascii="宋体" w:hAnsi="宋体" w:cstheme="minorBidi"/>
                      <w:szCs w:val="21"/>
                      <w:lang w:val="en-US" w:eastAsia="zh-CN"/>
                    </w:rPr>
                    <w:t>)</w:t>
                  </w:r>
                </w:p>
              </w:tc>
            </w:tr>
            <w:tr>
              <w:tblPrEx>
                <w:tblLayout w:type="fixed"/>
                <w:tblCellMar>
                  <w:top w:w="0" w:type="dxa"/>
                  <w:left w:w="108" w:type="dxa"/>
                  <w:bottom w:w="0" w:type="dxa"/>
                  <w:right w:w="108" w:type="dxa"/>
                </w:tblCellMar>
              </w:tblPrEx>
              <w:trPr>
                <w:trHeight w:val="702" w:hRule="atLeast"/>
              </w:trPr>
              <w:tc>
                <w:tcPr>
                  <w:tcW w:w="17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szCs w:val="21"/>
                    </w:rPr>
                  </w:pPr>
                  <w:r>
                    <w:rPr>
                      <w:rFonts w:hint="eastAsia" w:ascii="宋体" w:hAnsi="宋体" w:eastAsia="宋体"/>
                      <w:szCs w:val="21"/>
                    </w:rPr>
                    <w:t>软件升级</w:t>
                  </w:r>
                </w:p>
              </w:tc>
              <w:tc>
                <w:tcPr>
                  <w:tcW w:w="6276" w:type="dxa"/>
                  <w:tcBorders>
                    <w:top w:val="single" w:color="auto" w:sz="4" w:space="0"/>
                    <w:left w:val="nil"/>
                    <w:bottom w:val="single" w:color="auto" w:sz="4" w:space="0"/>
                    <w:right w:val="single" w:color="auto" w:sz="4" w:space="0"/>
                  </w:tcBorders>
                  <w:vAlign w:val="center"/>
                </w:tcPr>
                <w:p>
                  <w:pPr>
                    <w:adjustRightInd w:val="0"/>
                    <w:snapToGrid w:val="0"/>
                    <w:spacing w:line="360" w:lineRule="auto"/>
                    <w:rPr>
                      <w:rFonts w:ascii="宋体" w:hAnsi="宋体" w:eastAsia="宋体"/>
                      <w:szCs w:val="21"/>
                    </w:rPr>
                  </w:pPr>
                  <w:r>
                    <w:rPr>
                      <w:rFonts w:hint="eastAsia" w:ascii="宋体" w:hAnsi="宋体" w:eastAsia="宋体"/>
                      <w:szCs w:val="21"/>
                    </w:rPr>
                    <w:t>软件在升级范围时间内出现新版本应免费升级</w:t>
                  </w:r>
                </w:p>
              </w:tc>
            </w:tr>
          </w:tbl>
          <w:p>
            <w:pPr>
              <w:autoSpaceDE w:val="0"/>
              <w:autoSpaceDN w:val="0"/>
              <w:adjustRightInd w:val="0"/>
              <w:spacing w:line="390" w:lineRule="exact"/>
              <w:ind w:left="478" w:right="-20" w:firstLine="420" w:firstLineChars="200"/>
              <w:jc w:val="left"/>
              <w:rPr>
                <w:rFonts w:ascii="宋体" w:hAnsi="宋体" w:eastAsia="宋体"/>
                <w:szCs w:val="21"/>
              </w:rPr>
            </w:pPr>
          </w:p>
        </w:tc>
      </w:tr>
    </w:tbl>
    <w:p>
      <w:pPr>
        <w:rPr>
          <w:rFonts w:ascii="宋体" w:hAnsi="宋体" w:eastAsia="宋体"/>
          <w:szCs w:val="21"/>
        </w:rPr>
      </w:pPr>
    </w:p>
    <w:p>
      <w:pPr>
        <w:rPr>
          <w:rFonts w:ascii="宋体" w:hAnsi="宋体" w:eastAsia="宋体" w:cs="宋体"/>
          <w:color w:val="000000"/>
          <w:kern w:val="0"/>
          <w:sz w:val="18"/>
          <w:szCs w:val="18"/>
        </w:rPr>
      </w:pPr>
    </w:p>
    <w:p>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45FEE"/>
    <w:multiLevelType w:val="multilevel"/>
    <w:tmpl w:val="22845FEE"/>
    <w:lvl w:ilvl="0" w:tentative="0">
      <w:start w:val="1"/>
      <w:numFmt w:val="bullet"/>
      <w:lvlText w:val=""/>
      <w:lvlJc w:val="left"/>
      <w:rPr>
        <w:rFonts w:hint="default" w:ascii="Wingdings" w:hAnsi="Wingdings"/>
      </w:rPr>
    </w:lvl>
    <w:lvl w:ilvl="1" w:tentative="0">
      <w:start w:val="1"/>
      <w:numFmt w:val="bullet"/>
      <w:lvlText w:val=""/>
      <w:lvlJc w:val="left"/>
      <w:rPr>
        <w:rFonts w:hint="default" w:ascii="Wingdings" w:hAnsi="Wingdings"/>
      </w:rPr>
    </w:lvl>
    <w:lvl w:ilvl="2" w:tentative="0">
      <w:start w:val="1"/>
      <w:numFmt w:val="bullet"/>
      <w:lvlText w:val=""/>
      <w:lvlJc w:val="left"/>
      <w:rPr>
        <w:rFonts w:hint="default" w:ascii="Wingdings" w:hAnsi="Wingdings"/>
      </w:rPr>
    </w:lvl>
    <w:lvl w:ilvl="3" w:tentative="0">
      <w:start w:val="1"/>
      <w:numFmt w:val="bullet"/>
      <w:lvlText w:val=""/>
      <w:lvlJc w:val="left"/>
      <w:rPr>
        <w:rFonts w:hint="default" w:ascii="Wingdings" w:hAnsi="Wingdings"/>
      </w:rPr>
    </w:lvl>
    <w:lvl w:ilvl="4" w:tentative="0">
      <w:start w:val="1"/>
      <w:numFmt w:val="bullet"/>
      <w:lvlText w:val=""/>
      <w:lvlJc w:val="left"/>
      <w:rPr>
        <w:rFonts w:hint="default" w:ascii="Wingdings" w:hAnsi="Wingdings"/>
      </w:rPr>
    </w:lvl>
    <w:lvl w:ilvl="5" w:tentative="0">
      <w:start w:val="1"/>
      <w:numFmt w:val="bullet"/>
      <w:lvlText w:val=""/>
      <w:lvlJc w:val="left"/>
      <w:rPr>
        <w:rFonts w:hint="default" w:ascii="Wingdings" w:hAnsi="Wingdings"/>
      </w:rPr>
    </w:lvl>
    <w:lvl w:ilvl="6" w:tentative="0">
      <w:start w:val="1"/>
      <w:numFmt w:val="bullet"/>
      <w:lvlText w:val=""/>
      <w:lvlJc w:val="left"/>
      <w:rPr>
        <w:rFonts w:hint="default" w:ascii="Wingdings" w:hAnsi="Wingdings"/>
      </w:rPr>
    </w:lvl>
    <w:lvl w:ilvl="7" w:tentative="0">
      <w:start w:val="1"/>
      <w:numFmt w:val="bullet"/>
      <w:lvlText w:val=""/>
      <w:lvlJc w:val="left"/>
      <w:rPr>
        <w:rFonts w:hint="default" w:ascii="Wingdings" w:hAnsi="Wingdings"/>
      </w:rPr>
    </w:lvl>
    <w:lvl w:ilvl="8" w:tentative="0">
      <w:start w:val="1"/>
      <w:numFmt w:val="bullet"/>
      <w:lvlText w:val=""/>
      <w:lvlJc w:val="left"/>
      <w:rPr>
        <w:rFonts w:hint="default" w:ascii="Wingdings" w:hAnsi="Wingdings"/>
      </w:rPr>
    </w:lvl>
  </w:abstractNum>
  <w:abstractNum w:abstractNumId="1">
    <w:nsid w:val="3CF831D2"/>
    <w:multiLevelType w:val="multilevel"/>
    <w:tmpl w:val="3CF831D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7C77A6F"/>
    <w:multiLevelType w:val="multilevel"/>
    <w:tmpl w:val="67C77A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B444CAA"/>
    <w:multiLevelType w:val="multilevel"/>
    <w:tmpl w:val="6B444CAA"/>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2CC"/>
    <w:rsid w:val="00066D65"/>
    <w:rsid w:val="000C6944"/>
    <w:rsid w:val="000D325B"/>
    <w:rsid w:val="000D591F"/>
    <w:rsid w:val="00133808"/>
    <w:rsid w:val="00143BCB"/>
    <w:rsid w:val="00176C3E"/>
    <w:rsid w:val="00180345"/>
    <w:rsid w:val="0018446B"/>
    <w:rsid w:val="00184FC4"/>
    <w:rsid w:val="001A35EB"/>
    <w:rsid w:val="001B556D"/>
    <w:rsid w:val="00257D19"/>
    <w:rsid w:val="002D3EBE"/>
    <w:rsid w:val="003B31EF"/>
    <w:rsid w:val="003D323D"/>
    <w:rsid w:val="0048069E"/>
    <w:rsid w:val="00510607"/>
    <w:rsid w:val="0053138A"/>
    <w:rsid w:val="00546314"/>
    <w:rsid w:val="00555E6A"/>
    <w:rsid w:val="005753C5"/>
    <w:rsid w:val="005C1A2E"/>
    <w:rsid w:val="0060299E"/>
    <w:rsid w:val="006259F5"/>
    <w:rsid w:val="00637D31"/>
    <w:rsid w:val="00653C45"/>
    <w:rsid w:val="006E3958"/>
    <w:rsid w:val="006E7A7D"/>
    <w:rsid w:val="007258FF"/>
    <w:rsid w:val="00770822"/>
    <w:rsid w:val="007A479D"/>
    <w:rsid w:val="007D01E3"/>
    <w:rsid w:val="00812233"/>
    <w:rsid w:val="0082679F"/>
    <w:rsid w:val="00846AC9"/>
    <w:rsid w:val="008B6557"/>
    <w:rsid w:val="008E08E1"/>
    <w:rsid w:val="00941655"/>
    <w:rsid w:val="0094414D"/>
    <w:rsid w:val="0095194D"/>
    <w:rsid w:val="0096009C"/>
    <w:rsid w:val="009D0D96"/>
    <w:rsid w:val="00A172CC"/>
    <w:rsid w:val="00A8486D"/>
    <w:rsid w:val="00A96DCD"/>
    <w:rsid w:val="00AF43FD"/>
    <w:rsid w:val="00B50D80"/>
    <w:rsid w:val="00B71844"/>
    <w:rsid w:val="00B74A56"/>
    <w:rsid w:val="00BB07CC"/>
    <w:rsid w:val="00BC23A1"/>
    <w:rsid w:val="00BE0930"/>
    <w:rsid w:val="00C12FD7"/>
    <w:rsid w:val="00C40E56"/>
    <w:rsid w:val="00CF5D2C"/>
    <w:rsid w:val="00CF611F"/>
    <w:rsid w:val="00D6065F"/>
    <w:rsid w:val="00DB66CC"/>
    <w:rsid w:val="00DF326A"/>
    <w:rsid w:val="00ED2942"/>
    <w:rsid w:val="00EF72A9"/>
    <w:rsid w:val="00F160F6"/>
    <w:rsid w:val="00F2055C"/>
    <w:rsid w:val="00FF6543"/>
    <w:rsid w:val="02517048"/>
    <w:rsid w:val="457F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 w:type="paragraph" w:styleId="9">
    <w:name w:val="List Paragraph"/>
    <w:basedOn w:val="1"/>
    <w:link w:val="10"/>
    <w:qFormat/>
    <w:uiPriority w:val="34"/>
    <w:pPr>
      <w:ind w:firstLine="420" w:firstLineChars="200"/>
    </w:pPr>
    <w:rPr>
      <w:rFonts w:ascii="Calibri" w:hAnsi="Calibri" w:eastAsia="宋体" w:cs="Times New Roman"/>
      <w:lang w:val="zh-CN" w:eastAsia="zh-CN"/>
    </w:rPr>
  </w:style>
  <w:style w:type="character" w:customStyle="1" w:styleId="10">
    <w:name w:val="列出段落 Char"/>
    <w:link w:val="9"/>
    <w:uiPriority w:val="34"/>
    <w:rPr>
      <w:rFonts w:ascii="Calibri" w:hAnsi="Calibri" w:eastAsia="宋体" w:cs="Times New Roman"/>
      <w:lang w:val="zh-CN" w:eastAsia="zh-CN"/>
    </w:rPr>
  </w:style>
  <w:style w:type="paragraph" w:customStyle="1" w:styleId="11">
    <w:name w:val="Default"/>
    <w:uiPriority w:val="0"/>
    <w:pPr>
      <w:widowControl w:val="0"/>
      <w:autoSpaceDE w:val="0"/>
      <w:autoSpaceDN w:val="0"/>
      <w:adjustRightInd w:val="0"/>
    </w:pPr>
    <w:rPr>
      <w:rFonts w:ascii="Calibri" w:hAnsi="Calibri" w:cs="Calibri" w:eastAsiaTheme="minorEastAsia"/>
      <w:color w:val="000000"/>
      <w:kern w:val="0"/>
      <w:sz w:val="24"/>
      <w:szCs w:val="24"/>
      <w:lang w:val="en-US" w:eastAsia="zh-CN" w:bidi="ar-SA"/>
    </w:rPr>
  </w:style>
  <w:style w:type="paragraph" w:customStyle="1" w:styleId="12">
    <w:name w:val="列出段落1"/>
    <w:basedOn w:val="1"/>
    <w:qFormat/>
    <w:uiPriority w:val="34"/>
    <w:pPr>
      <w:ind w:firstLine="420" w:firstLineChars="200"/>
    </w:pPr>
    <w:rPr>
      <w:rFonts w:ascii="Calibri" w:hAnsi="Calibri" w:eastAsia="宋体" w:cs="Times New Roman"/>
    </w:rPr>
  </w:style>
  <w:style w:type="paragraph" w:customStyle="1" w:styleId="13">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1095</Words>
  <Characters>6242</Characters>
  <Lines>52</Lines>
  <Paragraphs>14</Paragraphs>
  <TotalTime>6</TotalTime>
  <ScaleCrop>false</ScaleCrop>
  <LinksUpToDate>false</LinksUpToDate>
  <CharactersWithSpaces>7323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2018-12-12T12:23:00Z</dcterms:created>
  <dc:creator>储智强</dc:creator>
  <cp:lastModifiedBy>吴振洲</cp:lastModifiedBy>
  <dcterms:modified xsi:type="dcterms:W3CDTF">2019-10-16T10:55:25Z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