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p>
    <w:p>
      <w:pPr>
        <w:jc w:val="center"/>
        <w:rPr>
          <w:rFonts w:hint="eastAsia" w:ascii="宋体" w:hAnsi="宋体" w:cs="黑体"/>
          <w:b/>
          <w:bCs/>
          <w:kern w:val="2"/>
          <w:sz w:val="32"/>
          <w:szCs w:val="32"/>
          <w:lang w:eastAsia="zh-CN"/>
        </w:rPr>
      </w:pPr>
      <w:r>
        <w:rPr>
          <w:rFonts w:hint="eastAsia" w:ascii="Calibri" w:hAnsi="Calibri" w:cs="黑体"/>
          <w:b/>
          <w:bCs/>
          <w:kern w:val="2"/>
          <w:sz w:val="32"/>
          <w:szCs w:val="32"/>
          <w:lang w:eastAsia="zh-CN"/>
        </w:rPr>
        <w:t>经贸学院物流管理专业</w:t>
      </w:r>
      <w:r>
        <w:rPr>
          <w:rFonts w:hint="eastAsia" w:ascii="Calibri" w:hAnsi="Calibri" w:cs="黑体"/>
          <w:b/>
          <w:bCs/>
          <w:kern w:val="2"/>
          <w:sz w:val="32"/>
          <w:szCs w:val="32"/>
          <w:lang w:val="en-US" w:eastAsia="zh-CN"/>
        </w:rPr>
        <w:t>1+X</w:t>
      </w:r>
      <w:r>
        <w:rPr>
          <w:rFonts w:ascii="宋体" w:hAnsi="宋体" w:eastAsia="宋体" w:cs="黑体"/>
          <w:b/>
          <w:bCs/>
          <w:kern w:val="2"/>
          <w:sz w:val="32"/>
          <w:szCs w:val="32"/>
        </w:rPr>
        <w:t>考场</w:t>
      </w:r>
      <w:r>
        <w:rPr>
          <w:rFonts w:hint="eastAsia" w:ascii="宋体" w:hAnsi="宋体" w:cs="黑体"/>
          <w:b/>
          <w:bCs/>
          <w:kern w:val="2"/>
          <w:sz w:val="32"/>
          <w:szCs w:val="32"/>
          <w:lang w:eastAsia="zh-CN"/>
        </w:rPr>
        <w:t>设备采购清单</w:t>
      </w:r>
    </w:p>
    <w:tbl>
      <w:tblPr>
        <w:tblStyle w:val="3"/>
        <w:tblW w:w="8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56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39" w:type="dxa"/>
            <w:vAlign w:val="top"/>
          </w:tcPr>
          <w:p>
            <w:pPr>
              <w:jc w:val="left"/>
              <w:rPr>
                <w:rFonts w:hint="eastAsia" w:ascii="Times New Roman" w:hAnsi="Times New Roman" w:eastAsia="宋体" w:cs="Times New Roman"/>
                <w:kern w:val="2"/>
                <w:sz w:val="21"/>
                <w:szCs w:val="22"/>
                <w:lang w:eastAsia="zh-CN"/>
              </w:rPr>
            </w:pPr>
            <w:r>
              <w:rPr>
                <w:rFonts w:hint="eastAsia" w:ascii="Times New Roman" w:hAnsi="Times New Roman" w:cs="Times New Roman"/>
                <w:kern w:val="2"/>
                <w:sz w:val="21"/>
                <w:szCs w:val="22"/>
                <w:lang w:eastAsia="zh-CN"/>
              </w:rPr>
              <w:t>货品</w:t>
            </w:r>
          </w:p>
        </w:tc>
        <w:tc>
          <w:tcPr>
            <w:tcW w:w="5640" w:type="dxa"/>
            <w:vAlign w:val="top"/>
          </w:tcPr>
          <w:p>
            <w:pPr>
              <w:jc w:val="left"/>
              <w:rPr>
                <w:rFonts w:hint="eastAsia" w:ascii="Times New Roman" w:hAnsi="Times New Roman" w:eastAsia="宋体" w:cs="Times New Roman"/>
                <w:kern w:val="2"/>
                <w:sz w:val="21"/>
                <w:szCs w:val="22"/>
                <w:lang w:eastAsia="zh-CN"/>
              </w:rPr>
            </w:pPr>
            <w:r>
              <w:rPr>
                <w:rFonts w:hint="eastAsia" w:ascii="Times New Roman" w:hAnsi="Times New Roman" w:cs="Times New Roman"/>
                <w:kern w:val="2"/>
                <w:sz w:val="21"/>
                <w:szCs w:val="22"/>
                <w:lang w:eastAsia="zh-CN"/>
              </w:rPr>
              <w:t>参数要求</w:t>
            </w:r>
          </w:p>
        </w:tc>
        <w:tc>
          <w:tcPr>
            <w:tcW w:w="1185" w:type="dxa"/>
            <w:vAlign w:val="top"/>
          </w:tcPr>
          <w:p>
            <w:pPr>
              <w:jc w:val="left"/>
              <w:rPr>
                <w:rFonts w:hint="eastAsia" w:ascii="Calibri" w:hAnsi="Calibri" w:eastAsia="宋体" w:cs="黑体"/>
                <w:kern w:val="2"/>
                <w:sz w:val="21"/>
                <w:szCs w:val="22"/>
                <w:lang w:eastAsia="zh-CN"/>
              </w:rPr>
            </w:pPr>
            <w:r>
              <w:rPr>
                <w:rFonts w:hint="eastAsia" w:ascii="Calibri" w:hAnsi="Calibri" w:cs="黑体"/>
                <w:kern w:val="2"/>
                <w:sz w:val="21"/>
                <w:szCs w:val="22"/>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0" w:hRule="atLeast"/>
        </w:trPr>
        <w:tc>
          <w:tcPr>
            <w:tcW w:w="1239" w:type="dxa"/>
            <w:vAlign w:val="top"/>
          </w:tcPr>
          <w:p>
            <w:pPr>
              <w:jc w:val="left"/>
              <w:rPr>
                <w:rFonts w:hint="eastAsia" w:ascii="宋体" w:hAnsi="宋体" w:eastAsia="宋体" w:cs="宋体"/>
                <w:kern w:val="0"/>
                <w:sz w:val="21"/>
                <w:szCs w:val="22"/>
              </w:rPr>
            </w:pPr>
            <w:r>
              <w:rPr>
                <w:rFonts w:hint="eastAsia" w:ascii="宋体" w:hAnsi="宋体" w:eastAsia="宋体" w:cs="宋体"/>
                <w:kern w:val="0"/>
                <w:sz w:val="21"/>
                <w:szCs w:val="22"/>
              </w:rPr>
              <w:t>手持</w:t>
            </w:r>
            <w:r>
              <w:rPr>
                <w:rFonts w:ascii="宋体" w:hAnsi="宋体" w:eastAsia="宋体" w:cs="宋体"/>
                <w:kern w:val="0"/>
                <w:sz w:val="21"/>
                <w:szCs w:val="22"/>
              </w:rPr>
              <w:t>终端</w:t>
            </w:r>
          </w:p>
        </w:tc>
        <w:tc>
          <w:tcPr>
            <w:tcW w:w="5640" w:type="dxa"/>
            <w:vAlign w:val="top"/>
          </w:tcPr>
          <w:p>
            <w:pPr>
              <w:rPr>
                <w:rFonts w:ascii="Calibri" w:hAnsi="Calibri" w:cs="黑体"/>
                <w:kern w:val="0"/>
                <w:sz w:val="21"/>
                <w:szCs w:val="22"/>
              </w:rPr>
            </w:pPr>
            <w:r>
              <w:rPr>
                <w:rFonts w:hint="eastAsia" w:ascii="Calibri" w:hAnsi="Calibri" w:cs="黑体"/>
                <w:kern w:val="0"/>
                <w:sz w:val="21"/>
                <w:szCs w:val="22"/>
              </w:rPr>
              <w:t>1.</w:t>
            </w:r>
            <w:r>
              <w:rPr>
                <w:rFonts w:ascii="Calibri" w:hAnsi="Calibri" w:cs="黑体"/>
                <w:kern w:val="0"/>
                <w:sz w:val="21"/>
                <w:szCs w:val="22"/>
              </w:rPr>
              <w:t>无线手持终端</w:t>
            </w:r>
          </w:p>
          <w:p>
            <w:pPr>
              <w:rPr>
                <w:rFonts w:ascii="Calibri" w:hAnsi="Calibri" w:cs="黑体"/>
                <w:kern w:val="0"/>
                <w:sz w:val="21"/>
                <w:szCs w:val="22"/>
              </w:rPr>
            </w:pPr>
            <w:r>
              <w:rPr>
                <w:rFonts w:hint="eastAsia" w:ascii="Calibri" w:hAnsi="Calibri" w:cs="黑体"/>
                <w:kern w:val="0"/>
                <w:sz w:val="21"/>
                <w:szCs w:val="22"/>
              </w:rPr>
              <w:t>尺寸：193.4X119.4X162.6mm</w:t>
            </w:r>
          </w:p>
          <w:p>
            <w:pPr>
              <w:rPr>
                <w:rFonts w:ascii="Calibri" w:hAnsi="Calibri" w:cs="黑体"/>
                <w:kern w:val="0"/>
                <w:sz w:val="21"/>
                <w:szCs w:val="22"/>
              </w:rPr>
            </w:pPr>
            <w:r>
              <w:rPr>
                <w:rFonts w:hint="eastAsia" w:ascii="Calibri" w:hAnsi="Calibri" w:cs="黑体"/>
                <w:kern w:val="0"/>
                <w:sz w:val="21"/>
                <w:szCs w:val="22"/>
              </w:rPr>
              <w:t>重量：650g左右</w:t>
            </w:r>
          </w:p>
          <w:p>
            <w:pPr>
              <w:rPr>
                <w:rFonts w:ascii="Calibri" w:hAnsi="Calibri" w:cs="黑体"/>
                <w:kern w:val="0"/>
                <w:sz w:val="21"/>
                <w:szCs w:val="22"/>
              </w:rPr>
            </w:pPr>
            <w:r>
              <w:rPr>
                <w:rFonts w:hint="eastAsia" w:ascii="Calibri" w:hAnsi="Calibri" w:cs="黑体"/>
                <w:kern w:val="0"/>
                <w:sz w:val="21"/>
                <w:szCs w:val="22"/>
              </w:rPr>
              <w:t xml:space="preserve">处理器：PXA320 @624MHz </w:t>
            </w:r>
            <w:r>
              <w:rPr>
                <w:rFonts w:ascii="Calibri" w:hAnsi="Calibri" w:cs="黑体"/>
                <w:kern w:val="0"/>
                <w:sz w:val="21"/>
                <w:szCs w:val="22"/>
              </w:rPr>
              <w:t>256M/1G</w:t>
            </w:r>
          </w:p>
          <w:p>
            <w:pPr>
              <w:rPr>
                <w:rFonts w:ascii="Calibri" w:hAnsi="Calibri" w:cs="黑体"/>
                <w:kern w:val="0"/>
                <w:sz w:val="21"/>
                <w:szCs w:val="22"/>
              </w:rPr>
            </w:pPr>
            <w:r>
              <w:rPr>
                <w:rFonts w:hint="eastAsia" w:ascii="Calibri" w:hAnsi="Calibri" w:cs="黑体"/>
                <w:kern w:val="0"/>
                <w:sz w:val="21"/>
                <w:szCs w:val="22"/>
              </w:rPr>
              <w:t>操作系统：CE系统</w:t>
            </w:r>
          </w:p>
          <w:p>
            <w:pPr>
              <w:rPr>
                <w:rFonts w:ascii="Calibri" w:hAnsi="Calibri" w:cs="黑体"/>
                <w:kern w:val="0"/>
                <w:sz w:val="21"/>
                <w:szCs w:val="22"/>
              </w:rPr>
            </w:pPr>
            <w:r>
              <w:rPr>
                <w:rFonts w:hint="eastAsia" w:ascii="Calibri" w:hAnsi="Calibri" w:cs="黑体"/>
                <w:kern w:val="0"/>
                <w:sz w:val="21"/>
                <w:szCs w:val="22"/>
              </w:rPr>
              <w:t>扩展槽：SD/MMC卡槽 8G</w:t>
            </w:r>
          </w:p>
          <w:p>
            <w:pPr>
              <w:rPr>
                <w:rFonts w:ascii="Calibri" w:hAnsi="Calibri" w:cs="黑体"/>
                <w:kern w:val="0"/>
                <w:sz w:val="21"/>
                <w:szCs w:val="22"/>
              </w:rPr>
            </w:pPr>
            <w:r>
              <w:rPr>
                <w:rFonts w:hint="eastAsia" w:ascii="Calibri" w:hAnsi="Calibri" w:cs="黑体"/>
                <w:kern w:val="0"/>
                <w:sz w:val="21"/>
                <w:szCs w:val="22"/>
              </w:rPr>
              <w:t>无线：802.11a/b/g</w:t>
            </w:r>
          </w:p>
          <w:p>
            <w:pPr>
              <w:rPr>
                <w:rFonts w:ascii="Calibri" w:hAnsi="Calibri" w:cs="黑体"/>
                <w:kern w:val="0"/>
                <w:sz w:val="21"/>
                <w:szCs w:val="22"/>
              </w:rPr>
            </w:pPr>
            <w:r>
              <w:rPr>
                <w:rFonts w:ascii="Calibri" w:hAnsi="Calibri" w:cs="黑体"/>
                <w:kern w:val="0"/>
                <w:sz w:val="21"/>
                <w:szCs w:val="22"/>
              </w:rPr>
              <w:t>BT 2.1 EDR classII</w:t>
            </w:r>
          </w:p>
          <w:p>
            <w:pPr>
              <w:rPr>
                <w:rFonts w:ascii="Calibri" w:hAnsi="Calibri" w:cs="黑体"/>
                <w:kern w:val="0"/>
                <w:sz w:val="21"/>
                <w:szCs w:val="22"/>
              </w:rPr>
            </w:pPr>
            <w:r>
              <w:rPr>
                <w:rFonts w:hint="eastAsia" w:ascii="Calibri" w:hAnsi="Calibri" w:cs="黑体"/>
                <w:kern w:val="0"/>
                <w:sz w:val="21"/>
                <w:szCs w:val="22"/>
              </w:rPr>
              <w:t xml:space="preserve">支持：SE950 </w:t>
            </w:r>
            <w:r>
              <w:rPr>
                <w:rFonts w:ascii="Calibri" w:hAnsi="Calibri" w:cs="黑体"/>
                <w:kern w:val="0"/>
                <w:sz w:val="21"/>
                <w:szCs w:val="22"/>
              </w:rPr>
              <w:t>SE4500SR 752X480</w:t>
            </w:r>
          </w:p>
          <w:p>
            <w:pPr>
              <w:rPr>
                <w:rFonts w:ascii="Calibri" w:hAnsi="Calibri" w:cs="黑体"/>
                <w:kern w:val="0"/>
                <w:sz w:val="21"/>
                <w:szCs w:val="22"/>
              </w:rPr>
            </w:pPr>
            <w:r>
              <w:rPr>
                <w:rFonts w:hint="eastAsia" w:ascii="Calibri" w:hAnsi="Calibri" w:cs="黑体"/>
                <w:kern w:val="0"/>
                <w:sz w:val="21"/>
                <w:szCs w:val="22"/>
              </w:rPr>
              <w:t>耳机接口、扬声器、麦克风、蓝牙耳机</w:t>
            </w:r>
          </w:p>
          <w:p>
            <w:pPr>
              <w:rPr>
                <w:rFonts w:ascii="Calibri" w:hAnsi="Calibri" w:cs="黑体"/>
                <w:kern w:val="0"/>
                <w:sz w:val="21"/>
                <w:szCs w:val="22"/>
              </w:rPr>
            </w:pPr>
            <w:r>
              <w:rPr>
                <w:rFonts w:hint="eastAsia" w:ascii="Calibri" w:hAnsi="Calibri" w:cs="黑体"/>
                <w:kern w:val="0"/>
                <w:sz w:val="21"/>
                <w:szCs w:val="22"/>
              </w:rPr>
              <w:t>防护等级：IP54</w:t>
            </w:r>
          </w:p>
          <w:p>
            <w:pPr>
              <w:rPr>
                <w:rFonts w:ascii="Calibri" w:hAnsi="Calibri" w:cs="黑体"/>
                <w:kern w:val="0"/>
                <w:sz w:val="21"/>
                <w:szCs w:val="22"/>
              </w:rPr>
            </w:pPr>
            <w:r>
              <w:rPr>
                <w:rFonts w:hint="eastAsia" w:ascii="Calibri" w:hAnsi="Calibri" w:cs="黑体"/>
                <w:kern w:val="0"/>
                <w:sz w:val="21"/>
                <w:szCs w:val="22"/>
              </w:rPr>
              <w:t>1.2米跌落 500次0.5米滚动</w:t>
            </w:r>
          </w:p>
          <w:p>
            <w:pPr>
              <w:rPr>
                <w:rFonts w:ascii="Calibri" w:hAnsi="Calibri" w:cs="黑体"/>
                <w:kern w:val="0"/>
                <w:sz w:val="21"/>
                <w:szCs w:val="22"/>
              </w:rPr>
            </w:pPr>
            <w:r>
              <w:rPr>
                <w:rFonts w:hint="eastAsia" w:ascii="Calibri" w:hAnsi="Calibri" w:cs="黑体"/>
                <w:kern w:val="0"/>
                <w:sz w:val="21"/>
                <w:szCs w:val="22"/>
              </w:rPr>
              <w:t>操作温度：-10至50度</w:t>
            </w:r>
          </w:p>
          <w:p>
            <w:pPr>
              <w:rPr>
                <w:rFonts w:ascii="Calibri" w:hAnsi="Calibri" w:cs="黑体"/>
                <w:kern w:val="0"/>
                <w:sz w:val="21"/>
                <w:szCs w:val="22"/>
              </w:rPr>
            </w:pPr>
            <w:r>
              <w:rPr>
                <w:rFonts w:hint="eastAsia" w:ascii="Calibri" w:hAnsi="Calibri" w:cs="黑体"/>
                <w:kern w:val="0"/>
                <w:sz w:val="21"/>
                <w:szCs w:val="22"/>
              </w:rPr>
              <w:t>屏幕：3英寸彩色320X320</w:t>
            </w:r>
          </w:p>
          <w:p>
            <w:pPr>
              <w:rPr>
                <w:rFonts w:ascii="Calibri" w:hAnsi="Calibri" w:cs="黑体"/>
                <w:kern w:val="0"/>
                <w:sz w:val="21"/>
                <w:szCs w:val="22"/>
              </w:rPr>
            </w:pPr>
            <w:r>
              <w:rPr>
                <w:rFonts w:hint="eastAsia" w:ascii="Calibri" w:hAnsi="Calibri" w:cs="黑体"/>
                <w:kern w:val="0"/>
                <w:sz w:val="21"/>
                <w:szCs w:val="22"/>
              </w:rPr>
              <w:t>电池容量：标准的：可充电式锂离子电池，4800mAh原装充电座键盘：38键</w:t>
            </w:r>
          </w:p>
          <w:p>
            <w:pPr>
              <w:rPr>
                <w:rFonts w:ascii="Calibri" w:hAnsi="Calibri" w:cs="黑体"/>
                <w:kern w:val="0"/>
                <w:sz w:val="21"/>
                <w:szCs w:val="22"/>
              </w:rPr>
            </w:pPr>
            <w:r>
              <w:rPr>
                <w:rFonts w:hint="eastAsia" w:ascii="Calibri" w:hAnsi="Calibri" w:cs="黑体"/>
                <w:kern w:val="0"/>
                <w:sz w:val="21"/>
                <w:szCs w:val="22"/>
              </w:rPr>
              <w:t>2.RF作业支持系统，1套</w:t>
            </w:r>
          </w:p>
          <w:p>
            <w:pPr>
              <w:jc w:val="left"/>
              <w:rPr>
                <w:rFonts w:hint="eastAsia" w:ascii="Calibri" w:hAnsi="Calibri" w:cs="黑体"/>
                <w:kern w:val="0"/>
                <w:sz w:val="21"/>
                <w:szCs w:val="22"/>
              </w:rPr>
            </w:pPr>
            <w:r>
              <w:rPr>
                <w:rFonts w:hint="eastAsia" w:ascii="Calibri" w:hAnsi="Calibri" w:cs="黑体"/>
                <w:kern w:val="0"/>
                <w:sz w:val="21"/>
                <w:szCs w:val="22"/>
              </w:rPr>
              <w:t>具体参数：配合物流综合业务系统，实现仓库出入库作业、库内拣选、加工、盘点作业、运输模块的场站扫描、客户派货、现场签收等操作。</w:t>
            </w:r>
          </w:p>
          <w:p>
            <w:pPr>
              <w:jc w:val="left"/>
              <w:rPr>
                <w:rFonts w:hint="default" w:ascii="Calibri" w:hAnsi="Calibri" w:eastAsia="宋体" w:cs="黑体"/>
                <w:kern w:val="0"/>
                <w:sz w:val="21"/>
                <w:szCs w:val="22"/>
                <w:lang w:val="en-US" w:eastAsia="zh-CN"/>
              </w:rPr>
            </w:pPr>
            <w:r>
              <w:rPr>
                <w:rFonts w:hint="eastAsia"/>
                <w:kern w:val="0"/>
              </w:rPr>
              <w:t>▲</w:t>
            </w:r>
            <w:r>
              <w:rPr>
                <w:rFonts w:hint="eastAsia"/>
                <w:kern w:val="0"/>
                <w:lang w:val="en-US" w:eastAsia="zh-CN"/>
              </w:rPr>
              <w:t>投标人须承诺所提供的产品以及服务可满足国家教育部物流管理职业技能等级认证要求的培训、考核工作，保障项目建成后系统功能的一致性、数据贯通等。投标</w:t>
            </w:r>
            <w:bookmarkStart w:id="0" w:name="_GoBack"/>
            <w:bookmarkEnd w:id="0"/>
            <w:r>
              <w:rPr>
                <w:rFonts w:hint="eastAsia"/>
                <w:kern w:val="0"/>
                <w:lang w:val="en-US" w:eastAsia="zh-CN"/>
              </w:rPr>
              <w:t>文件中提供承诺函原件加盖投标人公章。</w:t>
            </w:r>
          </w:p>
        </w:tc>
        <w:tc>
          <w:tcPr>
            <w:tcW w:w="1185" w:type="dxa"/>
            <w:vAlign w:val="top"/>
          </w:tcPr>
          <w:p>
            <w:pPr>
              <w:jc w:val="left"/>
              <w:rPr>
                <w:rFonts w:hint="eastAsia" w:ascii="宋体" w:hAnsi="宋体" w:eastAsia="宋体" w:cs="宋体"/>
                <w:kern w:val="0"/>
                <w:sz w:val="21"/>
                <w:szCs w:val="22"/>
                <w:lang w:val="en-US" w:eastAsia="zh-CN"/>
              </w:rPr>
            </w:pPr>
            <w:r>
              <w:rPr>
                <w:rFonts w:hint="eastAsia" w:ascii="宋体" w:hAnsi="宋体" w:eastAsia="宋体" w:cs="宋体"/>
                <w:kern w:val="0"/>
                <w:sz w:val="21"/>
                <w:szCs w:val="22"/>
                <w:lang w:val="en-US" w:eastAsia="zh-CN"/>
              </w:rPr>
              <w:t>6</w:t>
            </w:r>
            <w:r>
              <w:rPr>
                <w:rFonts w:ascii="宋体" w:hAnsi="宋体" w:eastAsia="宋体" w:cs="宋体"/>
                <w:kern w:val="0"/>
                <w:sz w:val="21"/>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jc w:val="center"/>
              <w:rPr>
                <w:rFonts w:ascii="宋体" w:hAnsi="宋体" w:cs="黑体"/>
                <w:kern w:val="2"/>
                <w:sz w:val="28"/>
                <w:szCs w:val="28"/>
              </w:rPr>
            </w:pPr>
            <w:r>
              <w:rPr>
                <w:rFonts w:hint="eastAsia" w:ascii="宋体" w:hAnsi="宋体" w:eastAsia="宋体" w:cs="宋体"/>
                <w:kern w:val="2"/>
                <w:sz w:val="21"/>
                <w:szCs w:val="22"/>
              </w:rPr>
              <w:t>纸箱、</w:t>
            </w:r>
            <w:r>
              <w:rPr>
                <w:rFonts w:ascii="宋体" w:hAnsi="宋体" w:eastAsia="宋体" w:cs="宋体"/>
                <w:kern w:val="2"/>
                <w:sz w:val="21"/>
                <w:szCs w:val="22"/>
              </w:rPr>
              <w:t>胶带</w:t>
            </w:r>
          </w:p>
        </w:tc>
        <w:tc>
          <w:tcPr>
            <w:tcW w:w="5640" w:type="dxa"/>
            <w:vAlign w:val="top"/>
          </w:tcPr>
          <w:p>
            <w:pPr>
              <w:jc w:val="left"/>
              <w:rPr>
                <w:rFonts w:ascii="Calibri" w:hAnsi="Calibri" w:cs="黑体"/>
                <w:kern w:val="0"/>
                <w:sz w:val="21"/>
                <w:szCs w:val="22"/>
              </w:rPr>
            </w:pPr>
            <w:r>
              <w:rPr>
                <w:rFonts w:hint="eastAsia" w:ascii="Calibri" w:hAnsi="Calibri" w:cs="黑体"/>
                <w:kern w:val="0"/>
                <w:sz w:val="21"/>
                <w:szCs w:val="22"/>
              </w:rPr>
              <w:t>纸箱规格1-1  外径（长*宽*高）：外径：</w:t>
            </w:r>
            <w:r>
              <w:rPr>
                <w:rFonts w:ascii="Calibri" w:hAnsi="Calibri" w:cs="黑体"/>
                <w:kern w:val="0"/>
                <w:sz w:val="21"/>
                <w:szCs w:val="22"/>
              </w:rPr>
              <w:t>190mm*370mm*270mm</w:t>
            </w:r>
          </w:p>
          <w:p>
            <w:pPr>
              <w:jc w:val="left"/>
              <w:rPr>
                <w:rFonts w:ascii="Calibri" w:hAnsi="Calibri" w:cs="黑体"/>
                <w:kern w:val="0"/>
                <w:sz w:val="21"/>
                <w:szCs w:val="22"/>
              </w:rPr>
            </w:pPr>
            <w:r>
              <w:rPr>
                <w:rFonts w:hint="eastAsia" w:ascii="Calibri" w:hAnsi="Calibri" w:cs="黑体"/>
                <w:kern w:val="0"/>
                <w:sz w:val="21"/>
                <w:szCs w:val="22"/>
              </w:rPr>
              <w:t>纸箱规格1-2  外径（长*宽*高）：外径：</w:t>
            </w:r>
            <w:r>
              <w:rPr>
                <w:rFonts w:ascii="Calibri" w:hAnsi="Calibri" w:cs="黑体"/>
                <w:kern w:val="0"/>
                <w:sz w:val="21"/>
                <w:szCs w:val="22"/>
              </w:rPr>
              <w:t>285mm*380mm*270mm</w:t>
            </w:r>
          </w:p>
          <w:p>
            <w:pPr>
              <w:jc w:val="left"/>
              <w:rPr>
                <w:rFonts w:ascii="Calibri" w:hAnsi="Calibri" w:cs="黑体"/>
                <w:kern w:val="0"/>
                <w:sz w:val="21"/>
                <w:szCs w:val="22"/>
              </w:rPr>
            </w:pPr>
            <w:r>
              <w:rPr>
                <w:rFonts w:hint="eastAsia" w:ascii="Calibri" w:hAnsi="Calibri" w:cs="黑体"/>
                <w:kern w:val="0"/>
                <w:sz w:val="21"/>
                <w:szCs w:val="22"/>
              </w:rPr>
              <w:t>纸箱规格1-3  外径（长*宽*高）：外径：</w:t>
            </w:r>
            <w:r>
              <w:rPr>
                <w:rFonts w:ascii="Calibri" w:hAnsi="Calibri" w:cs="黑体"/>
                <w:kern w:val="0"/>
                <w:sz w:val="21"/>
                <w:szCs w:val="22"/>
              </w:rPr>
              <w:t>320mm*480mm*200mm</w:t>
            </w:r>
          </w:p>
          <w:p>
            <w:pPr>
              <w:jc w:val="left"/>
              <w:rPr>
                <w:rFonts w:ascii="Calibri" w:hAnsi="Calibri" w:cs="黑体"/>
                <w:kern w:val="0"/>
                <w:sz w:val="21"/>
                <w:szCs w:val="22"/>
              </w:rPr>
            </w:pPr>
            <w:r>
              <w:rPr>
                <w:rFonts w:hint="eastAsia" w:ascii="Calibri" w:hAnsi="Calibri" w:cs="黑体"/>
                <w:kern w:val="0"/>
                <w:sz w:val="21"/>
                <w:szCs w:val="22"/>
              </w:rPr>
              <w:t>纸箱规格1-4  外径（长*宽*高）：外径：</w:t>
            </w:r>
            <w:r>
              <w:rPr>
                <w:rFonts w:ascii="Calibri" w:hAnsi="Calibri" w:cs="黑体"/>
                <w:kern w:val="0"/>
                <w:sz w:val="21"/>
                <w:szCs w:val="22"/>
              </w:rPr>
              <w:t>380mm*570mm*220mm</w:t>
            </w:r>
          </w:p>
          <w:p>
            <w:pPr>
              <w:jc w:val="left"/>
              <w:rPr>
                <w:rFonts w:ascii="Calibri" w:hAnsi="Calibri" w:cs="黑体"/>
                <w:kern w:val="0"/>
                <w:sz w:val="21"/>
                <w:szCs w:val="22"/>
              </w:rPr>
            </w:pPr>
            <w:r>
              <w:rPr>
                <w:rFonts w:hint="eastAsia" w:ascii="Calibri" w:hAnsi="Calibri" w:cs="黑体"/>
                <w:kern w:val="0"/>
                <w:sz w:val="21"/>
                <w:szCs w:val="22"/>
              </w:rPr>
              <w:t>纸箱规格1-5  外径（长*宽*高）：外径：</w:t>
            </w:r>
            <w:r>
              <w:rPr>
                <w:rFonts w:ascii="Calibri" w:hAnsi="Calibri" w:cs="黑体"/>
                <w:kern w:val="0"/>
                <w:sz w:val="21"/>
                <w:szCs w:val="22"/>
              </w:rPr>
              <w:t>350mm*350mm*245mm</w:t>
            </w:r>
          </w:p>
          <w:p>
            <w:pPr>
              <w:jc w:val="left"/>
            </w:pPr>
            <w:r>
              <w:rPr>
                <w:rFonts w:hint="eastAsia" w:ascii="Calibri" w:hAnsi="Calibri" w:cs="黑体"/>
                <w:kern w:val="0"/>
                <w:sz w:val="21"/>
                <w:szCs w:val="22"/>
              </w:rPr>
              <w:t>五层瓦楞纸、铆钉封装，印字（尺寸、学校LOGO、堆垛层数、防潮等）</w:t>
            </w:r>
          </w:p>
        </w:tc>
        <w:tc>
          <w:tcPr>
            <w:tcW w:w="1185" w:type="dxa"/>
            <w:vAlign w:val="top"/>
          </w:tcPr>
          <w:p>
            <w:pPr>
              <w:jc w:val="left"/>
              <w:rPr>
                <w:rFonts w:hint="eastAsia" w:ascii="宋体" w:hAnsi="宋体" w:eastAsia="宋体" w:cs="宋体"/>
                <w:kern w:val="2"/>
                <w:sz w:val="21"/>
                <w:szCs w:val="22"/>
                <w:lang w:val="en-US" w:eastAsia="zh-CN"/>
              </w:rPr>
            </w:pPr>
            <w:r>
              <w:rPr>
                <w:rFonts w:hint="eastAsia" w:ascii="宋体" w:hAnsi="宋体" w:cs="宋体"/>
                <w:kern w:val="2"/>
                <w:sz w:val="21"/>
                <w:szCs w:val="22"/>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9" w:type="dxa"/>
            <w:vAlign w:val="top"/>
          </w:tcPr>
          <w:p>
            <w:pPr>
              <w:jc w:val="left"/>
              <w:rPr>
                <w:rFonts w:hint="default"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安全设施</w:t>
            </w:r>
          </w:p>
        </w:tc>
        <w:tc>
          <w:tcPr>
            <w:tcW w:w="5640" w:type="dxa"/>
            <w:vAlign w:val="top"/>
          </w:tcPr>
          <w:p>
            <w:pPr>
              <w:jc w:val="left"/>
              <w:rPr>
                <w:rFonts w:hint="eastAsia" w:ascii="Times New Roman" w:hAnsi="Times New Roman" w:cs="Times New Roman"/>
                <w:kern w:val="2"/>
                <w:sz w:val="21"/>
                <w:szCs w:val="22"/>
                <w:lang w:val="en-US" w:eastAsia="zh-CN"/>
              </w:rPr>
            </w:pPr>
            <w:r>
              <w:rPr>
                <w:rFonts w:hint="eastAsia" w:ascii="Times New Roman" w:hAnsi="Times New Roman" w:cs="Times New Roman"/>
                <w:kern w:val="2"/>
                <w:sz w:val="21"/>
                <w:szCs w:val="22"/>
                <w:lang w:val="en-US" w:eastAsia="zh-CN"/>
              </w:rPr>
              <w:t>反光安全马甲</w:t>
            </w:r>
          </w:p>
          <w:p>
            <w:pPr>
              <w:jc w:val="left"/>
              <w:rPr>
                <w:rFonts w:hint="default" w:ascii="Times New Roman" w:hAnsi="Times New Roman" w:cs="Times New Roman"/>
                <w:kern w:val="2"/>
                <w:sz w:val="21"/>
                <w:szCs w:val="22"/>
                <w:lang w:val="en-US" w:eastAsia="zh-CN"/>
              </w:rPr>
            </w:pPr>
            <w:r>
              <w:rPr>
                <w:rFonts w:hint="eastAsia" w:ascii="Times New Roman" w:hAnsi="Times New Roman" w:cs="Times New Roman"/>
                <w:kern w:val="2"/>
                <w:sz w:val="21"/>
                <w:szCs w:val="22"/>
                <w:lang w:val="en-US" w:eastAsia="zh-CN"/>
              </w:rPr>
              <w:t>安全帽</w:t>
            </w:r>
          </w:p>
        </w:tc>
        <w:tc>
          <w:tcPr>
            <w:tcW w:w="1185" w:type="dxa"/>
            <w:vAlign w:val="top"/>
          </w:tcPr>
          <w:p>
            <w:pPr>
              <w:jc w:val="left"/>
              <w:rPr>
                <w:rFonts w:hint="default"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39" w:type="dxa"/>
            <w:vAlign w:val="center"/>
          </w:tcPr>
          <w:p>
            <w:pPr>
              <w:rPr>
                <w:rFonts w:ascii="Times New Roman" w:hAnsi="Times New Roman" w:cs="Times New Roman"/>
                <w:kern w:val="2"/>
                <w:sz w:val="21"/>
                <w:szCs w:val="22"/>
              </w:rPr>
            </w:pPr>
            <w:r>
              <w:rPr>
                <w:rFonts w:hint="eastAsia" w:ascii="Times New Roman" w:hAnsi="Times New Roman" w:cs="Times New Roman"/>
                <w:kern w:val="2"/>
                <w:sz w:val="21"/>
                <w:szCs w:val="22"/>
              </w:rPr>
              <w:t>视频监控</w:t>
            </w:r>
          </w:p>
        </w:tc>
        <w:tc>
          <w:tcPr>
            <w:tcW w:w="5640" w:type="dxa"/>
            <w:vAlign w:val="top"/>
          </w:tcPr>
          <w:p>
            <w:pPr>
              <w:jc w:val="left"/>
              <w:rPr>
                <w:rFonts w:ascii="Times New Roman" w:hAnsi="Times New Roman" w:cs="Times New Roman"/>
                <w:kern w:val="2"/>
                <w:sz w:val="21"/>
                <w:szCs w:val="22"/>
              </w:rPr>
            </w:pPr>
            <w:r>
              <w:rPr>
                <w:rFonts w:hint="eastAsia" w:ascii="宋体" w:hAnsi="宋体" w:eastAsia="宋体" w:cs="宋体"/>
                <w:kern w:val="2"/>
                <w:sz w:val="21"/>
                <w:szCs w:val="22"/>
              </w:rPr>
              <w:t>包含：</w:t>
            </w:r>
            <w:r>
              <w:rPr>
                <w:rFonts w:ascii="Times New Roman" w:hAnsi="Times New Roman" w:cs="Times New Roman"/>
                <w:kern w:val="2"/>
                <w:sz w:val="21"/>
                <w:szCs w:val="22"/>
              </w:rPr>
              <w:t>4</w:t>
            </w:r>
            <w:r>
              <w:rPr>
                <w:rFonts w:hint="eastAsia" w:ascii="宋体" w:hAnsi="宋体" w:eastAsia="宋体" w:cs="宋体"/>
                <w:kern w:val="2"/>
                <w:sz w:val="21"/>
                <w:szCs w:val="22"/>
              </w:rPr>
              <w:t>路</w:t>
            </w:r>
            <w:r>
              <w:rPr>
                <w:rFonts w:ascii="Times New Roman" w:hAnsi="Times New Roman" w:cs="Times New Roman"/>
                <w:kern w:val="2"/>
                <w:sz w:val="21"/>
                <w:szCs w:val="22"/>
              </w:rPr>
              <w:t>POE</w:t>
            </w:r>
            <w:r>
              <w:rPr>
                <w:rFonts w:hint="eastAsia" w:ascii="宋体" w:hAnsi="宋体" w:eastAsia="宋体" w:cs="宋体"/>
                <w:kern w:val="2"/>
                <w:sz w:val="21"/>
                <w:szCs w:val="22"/>
              </w:rPr>
              <w:t>硬盘录像机</w:t>
            </w:r>
            <w:r>
              <w:rPr>
                <w:rFonts w:ascii="Times New Roman" w:hAnsi="Times New Roman" w:cs="Times New Roman"/>
                <w:kern w:val="2"/>
                <w:sz w:val="21"/>
                <w:szCs w:val="22"/>
              </w:rPr>
              <w:t>1</w:t>
            </w:r>
            <w:r>
              <w:rPr>
                <w:rFonts w:hint="eastAsia" w:ascii="宋体" w:hAnsi="宋体" w:eastAsia="宋体" w:cs="宋体"/>
                <w:kern w:val="2"/>
                <w:sz w:val="21"/>
                <w:szCs w:val="22"/>
              </w:rPr>
              <w:t>台、</w:t>
            </w:r>
            <w:r>
              <w:rPr>
                <w:rFonts w:ascii="Times New Roman" w:hAnsi="Times New Roman" w:cs="Times New Roman"/>
                <w:kern w:val="2"/>
                <w:sz w:val="21"/>
                <w:szCs w:val="22"/>
              </w:rPr>
              <w:t>200</w:t>
            </w:r>
            <w:r>
              <w:rPr>
                <w:rFonts w:hint="eastAsia" w:ascii="宋体" w:hAnsi="宋体" w:eastAsia="宋体" w:cs="宋体"/>
                <w:kern w:val="2"/>
                <w:sz w:val="21"/>
                <w:szCs w:val="22"/>
              </w:rPr>
              <w:t>万像素带拾音功能球机摄像头</w:t>
            </w:r>
            <w:r>
              <w:rPr>
                <w:rFonts w:ascii="Times New Roman" w:hAnsi="Times New Roman" w:cs="Times New Roman"/>
                <w:kern w:val="2"/>
                <w:sz w:val="21"/>
                <w:szCs w:val="22"/>
              </w:rPr>
              <w:t>2</w:t>
            </w:r>
            <w:r>
              <w:rPr>
                <w:rFonts w:hint="eastAsia" w:ascii="宋体" w:hAnsi="宋体" w:eastAsia="宋体" w:cs="宋体"/>
                <w:kern w:val="2"/>
                <w:sz w:val="21"/>
                <w:szCs w:val="22"/>
              </w:rPr>
              <w:t>个，</w:t>
            </w:r>
            <w:r>
              <w:rPr>
                <w:rFonts w:ascii="Times New Roman" w:hAnsi="Times New Roman" w:cs="Times New Roman"/>
                <w:kern w:val="2"/>
                <w:sz w:val="21"/>
                <w:szCs w:val="22"/>
              </w:rPr>
              <w:t>2T</w:t>
            </w:r>
            <w:r>
              <w:rPr>
                <w:rFonts w:hint="eastAsia" w:ascii="宋体" w:hAnsi="宋体" w:eastAsia="宋体" w:cs="宋体"/>
                <w:kern w:val="2"/>
                <w:sz w:val="21"/>
                <w:szCs w:val="22"/>
              </w:rPr>
              <w:t>监控硬盘，</w:t>
            </w:r>
            <w:r>
              <w:rPr>
                <w:rFonts w:ascii="Times New Roman" w:hAnsi="Times New Roman" w:cs="Times New Roman"/>
                <w:kern w:val="2"/>
                <w:sz w:val="21"/>
                <w:szCs w:val="22"/>
              </w:rPr>
              <w:t>19</w:t>
            </w:r>
            <w:r>
              <w:rPr>
                <w:rFonts w:hint="eastAsia" w:ascii="宋体" w:hAnsi="宋体" w:eastAsia="宋体" w:cs="宋体"/>
                <w:kern w:val="2"/>
                <w:sz w:val="21"/>
                <w:szCs w:val="22"/>
              </w:rPr>
              <w:t>寸液晶显示</w:t>
            </w:r>
            <w:r>
              <w:rPr>
                <w:rFonts w:hint="eastAsia" w:ascii="Times New Roman" w:hAnsi="Times New Roman" w:cs="Times New Roman"/>
                <w:kern w:val="2"/>
                <w:sz w:val="21"/>
                <w:szCs w:val="22"/>
              </w:rPr>
              <w:t>器</w:t>
            </w:r>
          </w:p>
        </w:tc>
        <w:tc>
          <w:tcPr>
            <w:tcW w:w="1185" w:type="dxa"/>
            <w:vAlign w:val="top"/>
          </w:tcPr>
          <w:p>
            <w:pPr>
              <w:jc w:val="left"/>
              <w:rPr>
                <w:rFonts w:ascii="Times New Roman" w:hAnsi="Times New Roman" w:cs="Times New Roman"/>
                <w:kern w:val="2"/>
                <w:sz w:val="21"/>
                <w:szCs w:val="22"/>
              </w:rPr>
            </w:pPr>
            <w:r>
              <w:rPr>
                <w:rFonts w:hint="eastAsia" w:ascii="Times New Roman" w:hAnsi="Times New Roman" w:cs="Times New Roman"/>
                <w:kern w:val="2"/>
                <w:sz w:val="21"/>
                <w:szCs w:val="22"/>
                <w:lang w:val="en-US" w:eastAsia="zh-CN"/>
              </w:rPr>
              <w:t>3</w:t>
            </w:r>
            <w:r>
              <w:rPr>
                <w:rFonts w:hint="eastAsia" w:ascii="Times New Roman" w:hAnsi="Times New Roman" w:cs="Times New Roman"/>
                <w:kern w:val="2"/>
                <w:sz w:val="21"/>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39" w:type="dxa"/>
            <w:vAlign w:val="center"/>
          </w:tcPr>
          <w:p>
            <w:pPr>
              <w:rPr>
                <w:rFonts w:hint="eastAsia" w:ascii="Times New Roman" w:hAnsi="Times New Roman" w:eastAsia="宋体" w:cs="Times New Roman"/>
                <w:kern w:val="2"/>
                <w:sz w:val="21"/>
                <w:szCs w:val="22"/>
                <w:lang w:eastAsia="zh-CN"/>
              </w:rPr>
            </w:pPr>
            <w:r>
              <w:rPr>
                <w:rFonts w:hint="eastAsia" w:ascii="Times New Roman" w:hAnsi="Times New Roman" w:cs="Times New Roman"/>
                <w:kern w:val="2"/>
                <w:sz w:val="21"/>
                <w:szCs w:val="22"/>
                <w:lang w:eastAsia="zh-CN"/>
              </w:rPr>
              <w:t>合计</w:t>
            </w:r>
          </w:p>
        </w:tc>
        <w:tc>
          <w:tcPr>
            <w:tcW w:w="5640" w:type="dxa"/>
            <w:vAlign w:val="top"/>
          </w:tcPr>
          <w:p>
            <w:pPr>
              <w:jc w:val="left"/>
              <w:rPr>
                <w:rFonts w:hint="eastAsia" w:ascii="宋体" w:hAnsi="宋体" w:eastAsia="宋体" w:cs="宋体"/>
                <w:kern w:val="2"/>
                <w:sz w:val="21"/>
                <w:szCs w:val="22"/>
              </w:rPr>
            </w:pPr>
          </w:p>
        </w:tc>
        <w:tc>
          <w:tcPr>
            <w:tcW w:w="1185" w:type="dxa"/>
            <w:vAlign w:val="top"/>
          </w:tcPr>
          <w:p>
            <w:pPr>
              <w:jc w:val="left"/>
              <w:rPr>
                <w:rFonts w:hint="eastAsia" w:ascii="Times New Roman" w:hAnsi="Times New Roman" w:cs="Times New Roman"/>
                <w:kern w:val="2"/>
                <w:sz w:val="21"/>
                <w:szCs w:val="22"/>
                <w:lang w:val="en-US" w:eastAsia="zh-CN"/>
              </w:rPr>
            </w:pPr>
          </w:p>
        </w:tc>
      </w:tr>
    </w:tbl>
    <w:p>
      <w:pPr>
        <w:tabs>
          <w:tab w:val="left" w:pos="606"/>
        </w:tabs>
        <w:jc w:val="left"/>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362575C7"/>
    <w:rsid w:val="017C10CF"/>
    <w:rsid w:val="050878C1"/>
    <w:rsid w:val="063715F1"/>
    <w:rsid w:val="19BA2EC7"/>
    <w:rsid w:val="1ECD68E5"/>
    <w:rsid w:val="23600BCD"/>
    <w:rsid w:val="26A662E8"/>
    <w:rsid w:val="2CA7029D"/>
    <w:rsid w:val="2F592A07"/>
    <w:rsid w:val="34BB1EEB"/>
    <w:rsid w:val="35DC0774"/>
    <w:rsid w:val="362575C7"/>
    <w:rsid w:val="3ACA5570"/>
    <w:rsid w:val="41F0445D"/>
    <w:rsid w:val="467A2855"/>
    <w:rsid w:val="56881074"/>
    <w:rsid w:val="5BCB7CF2"/>
    <w:rsid w:val="5D09696C"/>
    <w:rsid w:val="6CB013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rPr>
      <w:rFonts w:ascii="Calibri" w:hAnsi="Calibri" w:cs="黑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2019-10-16T04:40:00Z</dcterms:created>
  <dc:creator>1989怪我咯丶</dc:creator>
  <cp:lastModifiedBy>1989怪我咯丶</cp:lastModifiedBy>
  <dcterms:modified xsi:type="dcterms:W3CDTF">2019-11-14T03:58:33Z</dcterms:modified>
  <dc:title>经贸学院物流管理专业1+X考场设备采购清单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